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3675"/>
        <w:gridCol w:w="3606"/>
      </w:tblGrid>
      <w:tr w:rsidR="00F53AAA" w:rsidRPr="007F22F0" w:rsidTr="008F4BAD">
        <w:trPr>
          <w:trHeight w:val="1304"/>
        </w:trPr>
        <w:tc>
          <w:tcPr>
            <w:tcW w:w="6459" w:type="dxa"/>
            <w:gridSpan w:val="2"/>
          </w:tcPr>
          <w:p w:rsidR="00FD7628" w:rsidRPr="007F22F0" w:rsidRDefault="00F53AAA" w:rsidP="00FD7628">
            <w:pPr>
              <w:rPr>
                <w:rFonts w:ascii="SourceSansPro" w:hAnsi="SourceSansPro"/>
                <w:b/>
                <w:sz w:val="28"/>
                <w:szCs w:val="28"/>
                <w:lang w:val="en-GB"/>
              </w:rPr>
            </w:pPr>
            <w:r w:rsidRPr="007F22F0">
              <w:rPr>
                <w:rFonts w:ascii="SourceSansPro" w:hAnsi="SourceSansPro" w:cs="Helvetica"/>
                <w:noProof/>
                <w:lang w:val="en-US" w:eastAsia="en-US"/>
              </w:rPr>
              <w:drawing>
                <wp:inline distT="0" distB="0" distL="0" distR="0">
                  <wp:extent cx="916728" cy="927557"/>
                  <wp:effectExtent l="0" t="0" r="0" b="12700"/>
                  <wp:docPr id="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14" cy="92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628" w:rsidRPr="007F22F0">
              <w:rPr>
                <w:rFonts w:ascii="SourceSansPro" w:hAnsi="SourceSansPro"/>
                <w:b/>
                <w:sz w:val="28"/>
                <w:szCs w:val="28"/>
                <w:lang w:val="en-GB"/>
              </w:rPr>
              <w:t xml:space="preserve">                               </w:t>
            </w:r>
            <w:r w:rsidRPr="007F22F0">
              <w:rPr>
                <w:rFonts w:ascii="SourceSansPro" w:hAnsi="SourceSansPro"/>
                <w:b/>
                <w:sz w:val="28"/>
                <w:szCs w:val="28"/>
                <w:lang w:val="en-GB"/>
              </w:rPr>
              <w:t>JOB DESCRIPTION</w:t>
            </w:r>
          </w:p>
        </w:tc>
        <w:tc>
          <w:tcPr>
            <w:tcW w:w="3606" w:type="dxa"/>
          </w:tcPr>
          <w:p w:rsidR="00F53AAA" w:rsidRPr="007F22F0" w:rsidRDefault="00F53AAA" w:rsidP="00BF61A0">
            <w:pPr>
              <w:rPr>
                <w:rFonts w:ascii="SourceSansPro" w:hAnsi="SourceSansPro"/>
                <w:lang w:val="en-GB"/>
              </w:rPr>
            </w:pPr>
          </w:p>
          <w:p w:rsidR="00F53AAA" w:rsidRPr="007F22F0" w:rsidRDefault="00F53AAA" w:rsidP="00BF61A0">
            <w:pPr>
              <w:rPr>
                <w:rFonts w:ascii="SourceSansPro" w:hAnsi="SourceSansPro"/>
                <w:lang w:val="en-GB"/>
              </w:rPr>
            </w:pPr>
          </w:p>
        </w:tc>
      </w:tr>
      <w:tr w:rsidR="00C16615" w:rsidRPr="007F22F0" w:rsidTr="008F4BAD">
        <w:tc>
          <w:tcPr>
            <w:tcW w:w="2784" w:type="dxa"/>
          </w:tcPr>
          <w:p w:rsidR="00C76B32" w:rsidRPr="007F22F0" w:rsidRDefault="00C76B32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</w:p>
          <w:p w:rsidR="0073049B" w:rsidRDefault="0073049B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</w:p>
          <w:p w:rsidR="00C16615" w:rsidRPr="007F22F0" w:rsidRDefault="00C16615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>JOB TITLE</w:t>
            </w:r>
          </w:p>
        </w:tc>
        <w:tc>
          <w:tcPr>
            <w:tcW w:w="7281" w:type="dxa"/>
            <w:gridSpan w:val="2"/>
          </w:tcPr>
          <w:p w:rsidR="00C76B32" w:rsidRPr="007F22F0" w:rsidRDefault="00C16615" w:rsidP="0073049B">
            <w:pPr>
              <w:spacing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 xml:space="preserve"> </w:t>
            </w:r>
          </w:p>
          <w:p w:rsidR="0073049B" w:rsidRDefault="0073049B" w:rsidP="0073049B">
            <w:pPr>
              <w:spacing w:line="276" w:lineRule="auto"/>
              <w:rPr>
                <w:rFonts w:ascii="SourceSansPro" w:hAnsi="SourceSansPro"/>
                <w:lang w:val="en-GB"/>
              </w:rPr>
            </w:pPr>
          </w:p>
          <w:p w:rsidR="00C16615" w:rsidRPr="007F22F0" w:rsidRDefault="00C16615" w:rsidP="0073049B">
            <w:pPr>
              <w:spacing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Communication</w:t>
            </w:r>
            <w:r w:rsidR="0032773A">
              <w:rPr>
                <w:rFonts w:ascii="SourceSansPro" w:hAnsi="SourceSansPro"/>
                <w:lang w:val="en-GB"/>
              </w:rPr>
              <w:t>s</w:t>
            </w:r>
            <w:r w:rsidRPr="007F22F0">
              <w:rPr>
                <w:rFonts w:ascii="SourceSansPro" w:hAnsi="SourceSansPro"/>
                <w:lang w:val="en-GB"/>
              </w:rPr>
              <w:t xml:space="preserve"> </w:t>
            </w:r>
            <w:r w:rsidR="002756F4" w:rsidRPr="007F22F0">
              <w:rPr>
                <w:rFonts w:ascii="SourceSansPro" w:hAnsi="SourceSansPro"/>
                <w:lang w:val="en-GB"/>
              </w:rPr>
              <w:t>Assistant</w:t>
            </w:r>
          </w:p>
        </w:tc>
      </w:tr>
      <w:tr w:rsidR="00C16615" w:rsidRPr="008D1517" w:rsidTr="008F4BAD">
        <w:tc>
          <w:tcPr>
            <w:tcW w:w="2784" w:type="dxa"/>
          </w:tcPr>
          <w:p w:rsidR="00C16615" w:rsidRDefault="00C16615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>INSTITUTION</w:t>
            </w:r>
          </w:p>
          <w:p w:rsidR="007F22F0" w:rsidRPr="007F22F0" w:rsidRDefault="007F22F0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>
              <w:rPr>
                <w:rFonts w:ascii="SourceSansPro" w:hAnsi="SourceSansPro"/>
                <w:b/>
                <w:lang w:val="en-GB"/>
              </w:rPr>
              <w:t>PROJECT NAME</w:t>
            </w:r>
          </w:p>
        </w:tc>
        <w:tc>
          <w:tcPr>
            <w:tcW w:w="7281" w:type="dxa"/>
            <w:gridSpan w:val="2"/>
            <w:vAlign w:val="bottom"/>
          </w:tcPr>
          <w:p w:rsidR="007F22F0" w:rsidRDefault="00C16615" w:rsidP="0073049B">
            <w:pPr>
              <w:spacing w:line="276" w:lineRule="auto"/>
              <w:ind w:left="4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ECOWAS Commission</w:t>
            </w:r>
          </w:p>
          <w:p w:rsidR="00C16615" w:rsidRPr="007F22F0" w:rsidRDefault="007F22F0" w:rsidP="0073049B">
            <w:pPr>
              <w:spacing w:line="276" w:lineRule="auto"/>
              <w:ind w:left="4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West Africa Unique Identification for Regional Integration and Inclusion (WURI)</w:t>
            </w:r>
            <w:r w:rsidR="0092207D">
              <w:rPr>
                <w:rFonts w:ascii="SourceSansPro" w:hAnsi="SourceSansPro"/>
                <w:lang w:val="en-GB"/>
              </w:rPr>
              <w:t xml:space="preserve"> </w:t>
            </w:r>
          </w:p>
        </w:tc>
      </w:tr>
      <w:tr w:rsidR="00C16615" w:rsidRPr="007F22F0" w:rsidTr="008F4BAD">
        <w:tc>
          <w:tcPr>
            <w:tcW w:w="2784" w:type="dxa"/>
          </w:tcPr>
          <w:p w:rsidR="00C16615" w:rsidRPr="007F22F0" w:rsidRDefault="00C16615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>GRADE</w:t>
            </w:r>
          </w:p>
        </w:tc>
        <w:tc>
          <w:tcPr>
            <w:tcW w:w="7281" w:type="dxa"/>
            <w:gridSpan w:val="2"/>
          </w:tcPr>
          <w:p w:rsidR="00C16615" w:rsidRPr="007F22F0" w:rsidRDefault="002756F4" w:rsidP="0073049B">
            <w:pPr>
              <w:spacing w:line="276" w:lineRule="auto"/>
              <w:ind w:left="4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G7</w:t>
            </w:r>
          </w:p>
        </w:tc>
      </w:tr>
      <w:tr w:rsidR="00CF1B67" w:rsidRPr="007F22F0" w:rsidTr="008F4BAD">
        <w:tc>
          <w:tcPr>
            <w:tcW w:w="2784" w:type="dxa"/>
          </w:tcPr>
          <w:p w:rsidR="00CF1B67" w:rsidRPr="007F22F0" w:rsidRDefault="00CF1B67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>ANNUAL SALARY</w:t>
            </w:r>
          </w:p>
        </w:tc>
        <w:tc>
          <w:tcPr>
            <w:tcW w:w="7281" w:type="dxa"/>
            <w:gridSpan w:val="2"/>
          </w:tcPr>
          <w:p w:rsidR="00CF1B67" w:rsidRPr="007F22F0" w:rsidRDefault="00CF1B67" w:rsidP="0073049B">
            <w:pPr>
              <w:spacing w:line="276" w:lineRule="auto"/>
              <w:ind w:left="4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UA</w:t>
            </w:r>
            <w:r w:rsidR="00117955" w:rsidRPr="007F22F0">
              <w:rPr>
                <w:rFonts w:ascii="SourceSansPro" w:hAnsi="SourceSansPro"/>
                <w:lang w:val="en-GB"/>
              </w:rPr>
              <w:t xml:space="preserve"> 43,036; </w:t>
            </w:r>
            <w:r w:rsidRPr="007F22F0">
              <w:rPr>
                <w:rFonts w:ascii="SourceSansPro" w:hAnsi="SourceSansPro"/>
                <w:lang w:val="en-GB"/>
              </w:rPr>
              <w:t>USD 59,116</w:t>
            </w:r>
          </w:p>
        </w:tc>
      </w:tr>
      <w:tr w:rsidR="00C16615" w:rsidRPr="008D1517" w:rsidTr="008F4BAD">
        <w:tc>
          <w:tcPr>
            <w:tcW w:w="2784" w:type="dxa"/>
          </w:tcPr>
          <w:p w:rsidR="00C16615" w:rsidRPr="007F22F0" w:rsidRDefault="00C16615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>DEPARTMENT</w:t>
            </w:r>
          </w:p>
        </w:tc>
        <w:tc>
          <w:tcPr>
            <w:tcW w:w="7281" w:type="dxa"/>
            <w:gridSpan w:val="2"/>
          </w:tcPr>
          <w:p w:rsidR="00C16615" w:rsidRPr="007F22F0" w:rsidRDefault="002756F4" w:rsidP="0073049B">
            <w:pPr>
              <w:spacing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 xml:space="preserve">Trade Customs and Free Movement </w:t>
            </w:r>
          </w:p>
        </w:tc>
      </w:tr>
      <w:tr w:rsidR="00C16615" w:rsidRPr="007B28EE" w:rsidTr="008F4BAD">
        <w:tc>
          <w:tcPr>
            <w:tcW w:w="2784" w:type="dxa"/>
          </w:tcPr>
          <w:p w:rsidR="00C16615" w:rsidRPr="007F22F0" w:rsidRDefault="00C16615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>DIRECTORATE</w:t>
            </w:r>
          </w:p>
        </w:tc>
        <w:tc>
          <w:tcPr>
            <w:tcW w:w="7281" w:type="dxa"/>
            <w:gridSpan w:val="2"/>
          </w:tcPr>
          <w:p w:rsidR="00C16615" w:rsidRPr="007F22F0" w:rsidRDefault="00FD7628" w:rsidP="0073049B">
            <w:pPr>
              <w:spacing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Free Movement</w:t>
            </w:r>
            <w:r w:rsidR="0032773A">
              <w:rPr>
                <w:rFonts w:ascii="SourceSansPro" w:hAnsi="SourceSansPro"/>
                <w:lang w:val="en-GB"/>
              </w:rPr>
              <w:t xml:space="preserve"> </w:t>
            </w:r>
          </w:p>
        </w:tc>
      </w:tr>
      <w:tr w:rsidR="00C16615" w:rsidRPr="007F22F0" w:rsidTr="008F4BAD">
        <w:tc>
          <w:tcPr>
            <w:tcW w:w="2784" w:type="dxa"/>
          </w:tcPr>
          <w:p w:rsidR="00C16615" w:rsidRPr="007F22F0" w:rsidRDefault="00C16615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>LINE SUPERVISOR</w:t>
            </w:r>
          </w:p>
        </w:tc>
        <w:tc>
          <w:tcPr>
            <w:tcW w:w="7281" w:type="dxa"/>
            <w:gridSpan w:val="2"/>
          </w:tcPr>
          <w:p w:rsidR="00C16615" w:rsidRPr="007F22F0" w:rsidRDefault="007F22F0" w:rsidP="0073049B">
            <w:pPr>
              <w:spacing w:line="276" w:lineRule="auto"/>
              <w:ind w:left="4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Project Manager, WURI</w:t>
            </w:r>
            <w:r w:rsidR="00FD7628" w:rsidRPr="007F22F0">
              <w:rPr>
                <w:rFonts w:ascii="SourceSansPro" w:hAnsi="SourceSansPro"/>
                <w:lang w:val="en-GB"/>
              </w:rPr>
              <w:t xml:space="preserve"> </w:t>
            </w:r>
          </w:p>
        </w:tc>
      </w:tr>
      <w:tr w:rsidR="00C16615" w:rsidRPr="007F22F0" w:rsidTr="008F4BAD">
        <w:tc>
          <w:tcPr>
            <w:tcW w:w="2784" w:type="dxa"/>
          </w:tcPr>
          <w:p w:rsidR="00C16615" w:rsidRPr="007F22F0" w:rsidRDefault="00C16615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>SUPERVISING</w:t>
            </w:r>
          </w:p>
        </w:tc>
        <w:tc>
          <w:tcPr>
            <w:tcW w:w="7281" w:type="dxa"/>
            <w:gridSpan w:val="2"/>
          </w:tcPr>
          <w:p w:rsidR="0046332B" w:rsidRPr="007F22F0" w:rsidRDefault="00FD7628" w:rsidP="0073049B">
            <w:pPr>
              <w:spacing w:after="91"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N/A</w:t>
            </w:r>
          </w:p>
        </w:tc>
      </w:tr>
      <w:tr w:rsidR="00FD7628" w:rsidRPr="007F22F0" w:rsidTr="008F4BAD">
        <w:tc>
          <w:tcPr>
            <w:tcW w:w="2784" w:type="dxa"/>
          </w:tcPr>
          <w:p w:rsidR="00FD7628" w:rsidRPr="007F22F0" w:rsidRDefault="00FD7628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>DUTY POST</w:t>
            </w:r>
          </w:p>
        </w:tc>
        <w:tc>
          <w:tcPr>
            <w:tcW w:w="7281" w:type="dxa"/>
            <w:gridSpan w:val="2"/>
          </w:tcPr>
          <w:p w:rsidR="00FD7628" w:rsidRPr="007F22F0" w:rsidRDefault="00FD7628" w:rsidP="0073049B">
            <w:pPr>
              <w:spacing w:after="91"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 xml:space="preserve">Abuja, Nigeria </w:t>
            </w:r>
          </w:p>
        </w:tc>
      </w:tr>
      <w:tr w:rsidR="0050044C" w:rsidRPr="008D1517" w:rsidTr="008F4BAD">
        <w:tc>
          <w:tcPr>
            <w:tcW w:w="2784" w:type="dxa"/>
          </w:tcPr>
          <w:p w:rsidR="0050044C" w:rsidRPr="007F22F0" w:rsidRDefault="0050044C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>
              <w:rPr>
                <w:rFonts w:ascii="SourceSansPro" w:hAnsi="SourceSansPro"/>
                <w:b/>
                <w:lang w:val="en-GB"/>
              </w:rPr>
              <w:t>TERM DURATION</w:t>
            </w:r>
          </w:p>
        </w:tc>
        <w:tc>
          <w:tcPr>
            <w:tcW w:w="7281" w:type="dxa"/>
            <w:gridSpan w:val="2"/>
          </w:tcPr>
          <w:p w:rsidR="0050044C" w:rsidRPr="007F22F0" w:rsidRDefault="0032773A" w:rsidP="0073049B">
            <w:pPr>
              <w:spacing w:after="91" w:line="276" w:lineRule="auto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One year renewabl</w:t>
            </w:r>
            <w:r w:rsidR="00BC6C2E">
              <w:rPr>
                <w:rFonts w:ascii="SourceSansPro" w:hAnsi="SourceSansPro"/>
                <w:lang w:val="en-GB"/>
              </w:rPr>
              <w:t>e until July 2024.</w:t>
            </w:r>
            <w:r>
              <w:rPr>
                <w:rFonts w:ascii="SourceSansPro" w:hAnsi="SourceSansPro"/>
                <w:lang w:val="en-GB"/>
              </w:rPr>
              <w:t xml:space="preserve"> Contract </w:t>
            </w:r>
            <w:r w:rsidR="00BC6C2E">
              <w:rPr>
                <w:rFonts w:ascii="SourceSansPro" w:hAnsi="SourceSansPro"/>
                <w:lang w:val="en-GB"/>
              </w:rPr>
              <w:t xml:space="preserve">expected to commence </w:t>
            </w:r>
            <w:r w:rsidR="00854F7E">
              <w:rPr>
                <w:rFonts w:ascii="SourceSansPro" w:hAnsi="SourceSansPro"/>
                <w:lang w:val="en-GB"/>
              </w:rPr>
              <w:t>September</w:t>
            </w:r>
            <w:bookmarkStart w:id="0" w:name="_GoBack"/>
            <w:bookmarkEnd w:id="0"/>
            <w:r>
              <w:rPr>
                <w:rFonts w:ascii="SourceSansPro" w:hAnsi="SourceSansPro"/>
                <w:lang w:val="en-GB"/>
              </w:rPr>
              <w:t xml:space="preserve"> </w:t>
            </w:r>
            <w:r w:rsidR="0050044C">
              <w:rPr>
                <w:rFonts w:ascii="SourceSansPro" w:hAnsi="SourceSansPro"/>
                <w:lang w:val="en-GB"/>
              </w:rPr>
              <w:t>202</w:t>
            </w:r>
            <w:r w:rsidR="0073049B">
              <w:rPr>
                <w:rFonts w:ascii="SourceSansPro" w:hAnsi="SourceSansPro"/>
                <w:lang w:val="en-GB"/>
              </w:rPr>
              <w:t>1</w:t>
            </w:r>
            <w:r>
              <w:rPr>
                <w:rFonts w:ascii="SourceSansPro" w:hAnsi="SourceSansPro"/>
                <w:lang w:val="en-GB"/>
              </w:rPr>
              <w:t xml:space="preserve"> </w:t>
            </w:r>
          </w:p>
        </w:tc>
      </w:tr>
      <w:tr w:rsidR="00981D80" w:rsidRPr="008D1517" w:rsidTr="008F4BAD">
        <w:tc>
          <w:tcPr>
            <w:tcW w:w="10065" w:type="dxa"/>
            <w:gridSpan w:val="3"/>
          </w:tcPr>
          <w:p w:rsidR="0073049B" w:rsidRDefault="0073049B" w:rsidP="0073049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</w:p>
          <w:p w:rsidR="00EC466B" w:rsidRPr="007F22F0" w:rsidRDefault="00EC466B" w:rsidP="0073049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 xml:space="preserve">Applications should be sent to: </w:t>
            </w:r>
          </w:p>
          <w:p w:rsidR="0073049B" w:rsidRPr="007F22F0" w:rsidRDefault="0073049B" w:rsidP="0073049B">
            <w:pPr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</w:p>
          <w:p w:rsidR="00DD7B13" w:rsidRPr="007F22F0" w:rsidRDefault="00FD7628" w:rsidP="0073049B">
            <w:pPr>
              <w:spacing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 xml:space="preserve">The </w:t>
            </w:r>
            <w:r w:rsidR="00206F7B" w:rsidRPr="007F22F0">
              <w:rPr>
                <w:rFonts w:ascii="SourceSansPro" w:hAnsi="SourceSansPro"/>
                <w:lang w:val="en-GB"/>
              </w:rPr>
              <w:t xml:space="preserve">Directorate of Free Movement </w:t>
            </w:r>
            <w:r w:rsidR="008A285C" w:rsidRPr="007F22F0">
              <w:rPr>
                <w:rFonts w:ascii="SourceSansPro" w:hAnsi="SourceSansPro"/>
                <w:lang w:val="en-GB"/>
              </w:rPr>
              <w:t xml:space="preserve">of the Department of Trade, Customs and Free Movement focuses on </w:t>
            </w:r>
            <w:r w:rsidR="00206F7B" w:rsidRPr="007F22F0">
              <w:rPr>
                <w:rFonts w:ascii="SourceSansPro" w:hAnsi="SourceSansPro"/>
                <w:lang w:val="en-GB"/>
              </w:rPr>
              <w:t>the facilitation of free mo</w:t>
            </w:r>
            <w:r w:rsidR="002B2CDA">
              <w:rPr>
                <w:rFonts w:ascii="SourceSansPro" w:hAnsi="SourceSansPro"/>
                <w:lang w:val="en-GB"/>
              </w:rPr>
              <w:t>bility</w:t>
            </w:r>
            <w:r w:rsidR="00206F7B" w:rsidRPr="007F22F0">
              <w:rPr>
                <w:rFonts w:ascii="SourceSansPro" w:hAnsi="SourceSansPro"/>
                <w:lang w:val="en-GB"/>
              </w:rPr>
              <w:t xml:space="preserve"> of ECOWAS citizens within the sub-region, the proper implementation and respect of the Protocol of Free Movement, Right of Residence and Establishment, the coordination and active implementation of legal and policy instrument</w:t>
            </w:r>
            <w:r w:rsidR="002013ED">
              <w:rPr>
                <w:rFonts w:ascii="SourceSansPro" w:hAnsi="SourceSansPro"/>
                <w:lang w:val="en-GB"/>
              </w:rPr>
              <w:t xml:space="preserve">s </w:t>
            </w:r>
            <w:r w:rsidR="00206F7B" w:rsidRPr="007F22F0">
              <w:rPr>
                <w:rFonts w:ascii="SourceSansPro" w:hAnsi="SourceSansPro"/>
                <w:lang w:val="en-GB"/>
              </w:rPr>
              <w:t xml:space="preserve">related to migration </w:t>
            </w:r>
            <w:r w:rsidR="008A285C" w:rsidRPr="007F22F0">
              <w:rPr>
                <w:rFonts w:ascii="SourceSansPro" w:hAnsi="SourceSansPro"/>
                <w:lang w:val="en-GB"/>
              </w:rPr>
              <w:t xml:space="preserve">and </w:t>
            </w:r>
            <w:r w:rsidR="00206F7B" w:rsidRPr="007F22F0">
              <w:rPr>
                <w:rFonts w:ascii="SourceSansPro" w:hAnsi="SourceSansPro"/>
                <w:lang w:val="en-GB"/>
              </w:rPr>
              <w:t xml:space="preserve">fostering cross-border cooperation in the region. </w:t>
            </w:r>
            <w:r w:rsidR="008A285C" w:rsidRPr="007F22F0">
              <w:rPr>
                <w:rFonts w:ascii="SourceSansPro" w:hAnsi="SourceSansPro"/>
                <w:lang w:val="en-GB"/>
              </w:rPr>
              <w:t xml:space="preserve">Additionally, the Directorate has been entrusted to </w:t>
            </w:r>
            <w:r w:rsidR="002D102D" w:rsidRPr="007F22F0">
              <w:rPr>
                <w:rFonts w:ascii="SourceSansPro" w:hAnsi="SourceSansPro"/>
                <w:lang w:val="en-GB"/>
              </w:rPr>
              <w:t xml:space="preserve">strengthen collaboration and </w:t>
            </w:r>
            <w:r w:rsidR="008A285C" w:rsidRPr="007F22F0">
              <w:rPr>
                <w:rFonts w:ascii="SourceSansPro" w:hAnsi="SourceSansPro"/>
                <w:lang w:val="en-GB"/>
              </w:rPr>
              <w:t>regional engagements for the implementation of a digital identification program</w:t>
            </w:r>
            <w:r w:rsidR="002013ED">
              <w:rPr>
                <w:rFonts w:ascii="SourceSansPro" w:hAnsi="SourceSansPro"/>
                <w:lang w:val="en-GB"/>
              </w:rPr>
              <w:t>me</w:t>
            </w:r>
            <w:r w:rsidR="002D102D" w:rsidRPr="007F22F0">
              <w:rPr>
                <w:rFonts w:ascii="SourceSansPro" w:hAnsi="SourceSansPro"/>
                <w:lang w:val="en-GB"/>
              </w:rPr>
              <w:t xml:space="preserve"> aiming </w:t>
            </w:r>
            <w:r w:rsidR="008A285C" w:rsidRPr="007F22F0">
              <w:rPr>
                <w:rFonts w:ascii="SourceSansPro" w:hAnsi="SourceSansPro"/>
                <w:lang w:val="en-GB"/>
              </w:rPr>
              <w:t xml:space="preserve">to boost access to services. </w:t>
            </w:r>
          </w:p>
          <w:p w:rsidR="00206F7B" w:rsidRPr="007F22F0" w:rsidRDefault="00206F7B" w:rsidP="0073049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</w:p>
          <w:p w:rsidR="006F5A79" w:rsidRPr="007F22F0" w:rsidRDefault="006F5A79" w:rsidP="0073049B">
            <w:pPr>
              <w:spacing w:after="90"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 xml:space="preserve">ROLE OVERVIEW    </w:t>
            </w:r>
          </w:p>
          <w:p w:rsidR="000B78F7" w:rsidRPr="007F22F0" w:rsidRDefault="006F5A79" w:rsidP="0073049B">
            <w:pPr>
              <w:spacing w:line="276" w:lineRule="auto"/>
              <w:jc w:val="both"/>
              <w:rPr>
                <w:rFonts w:ascii="SourceSansPro" w:eastAsia="Times New Roman" w:hAnsi="SourceSansPro" w:cs="Times New Roman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Under the</w:t>
            </w:r>
            <w:r w:rsidR="00650559" w:rsidRPr="007F22F0">
              <w:rPr>
                <w:rFonts w:ascii="SourceSansPro" w:hAnsi="SourceSansPro"/>
                <w:lang w:val="en-GB"/>
              </w:rPr>
              <w:t xml:space="preserve"> </w:t>
            </w:r>
            <w:r w:rsidR="00DB326B" w:rsidRPr="007F22F0">
              <w:rPr>
                <w:rFonts w:ascii="SourceSansPro" w:hAnsi="SourceSansPro"/>
                <w:lang w:val="en-GB"/>
              </w:rPr>
              <w:t>overall</w:t>
            </w:r>
            <w:r w:rsidR="00FA205E" w:rsidRPr="007F22F0">
              <w:rPr>
                <w:rFonts w:ascii="SourceSansPro" w:hAnsi="SourceSansPro"/>
                <w:lang w:val="en-GB"/>
              </w:rPr>
              <w:t xml:space="preserve"> supervision of </w:t>
            </w:r>
            <w:r w:rsidR="000B78F7" w:rsidRPr="007F22F0">
              <w:rPr>
                <w:rFonts w:ascii="SourceSansPro" w:hAnsi="SourceSansPro"/>
                <w:lang w:val="en-GB"/>
              </w:rPr>
              <w:t>the Director</w:t>
            </w:r>
            <w:r w:rsidR="00FA205E" w:rsidRPr="007F22F0">
              <w:rPr>
                <w:rFonts w:ascii="SourceSansPro" w:hAnsi="SourceSansPro"/>
                <w:lang w:val="en-GB"/>
              </w:rPr>
              <w:t xml:space="preserve"> Free Movement </w:t>
            </w:r>
            <w:r w:rsidR="007F22F0">
              <w:rPr>
                <w:rFonts w:ascii="SourceSansPro" w:hAnsi="SourceSansPro"/>
                <w:lang w:val="en-GB"/>
              </w:rPr>
              <w:t>who is also the Project Coordinator of WURI</w:t>
            </w:r>
            <w:r w:rsidR="0092207D">
              <w:rPr>
                <w:rFonts w:ascii="SourceSansPro" w:hAnsi="SourceSansPro"/>
                <w:lang w:val="en-GB"/>
              </w:rPr>
              <w:t xml:space="preserve">, guidance of the Director of Communications </w:t>
            </w:r>
            <w:r w:rsidR="008C3EC0">
              <w:rPr>
                <w:rFonts w:ascii="SourceSansPro" w:hAnsi="SourceSansPro"/>
                <w:lang w:val="en-GB"/>
              </w:rPr>
              <w:t xml:space="preserve">and </w:t>
            </w:r>
            <w:r w:rsidR="00FA205E" w:rsidRPr="007F22F0">
              <w:rPr>
                <w:rFonts w:ascii="SourceSansPro" w:hAnsi="SourceSansPro"/>
                <w:lang w:val="en-GB"/>
              </w:rPr>
              <w:t>direct supervision of the P</w:t>
            </w:r>
            <w:r w:rsidR="008C3EC0">
              <w:rPr>
                <w:rFonts w:ascii="SourceSansPro" w:hAnsi="SourceSansPro"/>
                <w:lang w:val="en-GB"/>
              </w:rPr>
              <w:t xml:space="preserve">roject Manager </w:t>
            </w:r>
            <w:r w:rsidR="004538C8">
              <w:rPr>
                <w:rFonts w:ascii="SourceSansPro" w:hAnsi="SourceSansPro"/>
                <w:lang w:val="en-GB"/>
              </w:rPr>
              <w:t>WURI,</w:t>
            </w:r>
            <w:r w:rsidR="00FA205E" w:rsidRPr="007F22F0">
              <w:rPr>
                <w:rFonts w:ascii="SourceSansPro" w:hAnsi="SourceSansPro"/>
                <w:lang w:val="en-GB"/>
              </w:rPr>
              <w:t xml:space="preserve"> </w:t>
            </w:r>
            <w:r w:rsidR="002D102D" w:rsidRPr="007F22F0">
              <w:rPr>
                <w:rFonts w:ascii="SourceSansPro" w:hAnsi="SourceSansPro"/>
                <w:lang w:val="en-GB"/>
              </w:rPr>
              <w:t xml:space="preserve">the </w:t>
            </w:r>
            <w:r w:rsidR="00B422B0" w:rsidRPr="007F22F0">
              <w:rPr>
                <w:rFonts w:ascii="SourceSansPro" w:hAnsi="SourceSansPro"/>
                <w:lang w:val="en-GB"/>
              </w:rPr>
              <w:t xml:space="preserve">incumbent </w:t>
            </w:r>
            <w:r w:rsidR="002D102D" w:rsidRPr="007F22F0">
              <w:rPr>
                <w:rFonts w:ascii="SourceSansPro" w:hAnsi="SourceSansPro"/>
                <w:lang w:val="en-GB"/>
              </w:rPr>
              <w:t xml:space="preserve">will be responsible for </w:t>
            </w:r>
            <w:r w:rsidR="00EC466B" w:rsidRPr="007F22F0">
              <w:rPr>
                <w:rFonts w:ascii="SourceSansPro" w:hAnsi="SourceSansPro"/>
                <w:lang w:val="en-GB"/>
              </w:rPr>
              <w:t xml:space="preserve">developing and implementing </w:t>
            </w:r>
            <w:r w:rsidR="002D102D" w:rsidRPr="007F22F0">
              <w:rPr>
                <w:rFonts w:ascii="SourceSansPro" w:hAnsi="SourceSansPro"/>
                <w:lang w:val="en-GB"/>
              </w:rPr>
              <w:t>all communications related activities of the West Africa Unique Identification for Regional Integration and Inclusion (WURI)</w:t>
            </w:r>
            <w:r w:rsidR="00863ED1" w:rsidRPr="007F22F0">
              <w:rPr>
                <w:rFonts w:ascii="SourceSansPro" w:hAnsi="SourceSansPro"/>
                <w:lang w:val="en-GB"/>
              </w:rPr>
              <w:t xml:space="preserve"> program</w:t>
            </w:r>
            <w:r w:rsidR="008C3EC0">
              <w:rPr>
                <w:rFonts w:ascii="SourceSansPro" w:hAnsi="SourceSansPro"/>
                <w:lang w:val="en-GB"/>
              </w:rPr>
              <w:t>me</w:t>
            </w:r>
            <w:r w:rsidR="002D102D" w:rsidRPr="007F22F0">
              <w:rPr>
                <w:rFonts w:ascii="SourceSansPro" w:hAnsi="SourceSansPro"/>
                <w:lang w:val="en-GB"/>
              </w:rPr>
              <w:t xml:space="preserve">. </w:t>
            </w:r>
            <w:r w:rsidR="00D16D52" w:rsidRPr="007F22F0">
              <w:rPr>
                <w:rFonts w:ascii="SourceSansPro" w:hAnsi="SourceSansPro"/>
                <w:lang w:val="en-GB"/>
              </w:rPr>
              <w:t>The Communication</w:t>
            </w:r>
            <w:r w:rsidR="00E761C4">
              <w:rPr>
                <w:rFonts w:ascii="SourceSansPro" w:hAnsi="SourceSansPro"/>
                <w:lang w:val="en-GB"/>
              </w:rPr>
              <w:t>s</w:t>
            </w:r>
            <w:r w:rsidR="00D16D52" w:rsidRPr="007F22F0">
              <w:rPr>
                <w:rFonts w:ascii="SourceSansPro" w:hAnsi="SourceSansPro"/>
                <w:lang w:val="en-GB"/>
              </w:rPr>
              <w:t xml:space="preserve"> </w:t>
            </w:r>
            <w:r w:rsidR="00863ED1" w:rsidRPr="007F22F0">
              <w:rPr>
                <w:rFonts w:ascii="SourceSansPro" w:hAnsi="SourceSansPro"/>
                <w:lang w:val="en-GB"/>
              </w:rPr>
              <w:t xml:space="preserve">Assistant </w:t>
            </w:r>
            <w:r w:rsidR="00D16D52" w:rsidRPr="007F22F0">
              <w:rPr>
                <w:rFonts w:ascii="SourceSansPro" w:hAnsi="SourceSansPro"/>
                <w:lang w:val="en-GB"/>
              </w:rPr>
              <w:t xml:space="preserve">will equally </w:t>
            </w:r>
            <w:r w:rsidR="002D102D" w:rsidRPr="007F22F0">
              <w:rPr>
                <w:rFonts w:ascii="SourceSansPro" w:hAnsi="SourceSansPro"/>
                <w:lang w:val="en-GB"/>
              </w:rPr>
              <w:t xml:space="preserve">prepare, </w:t>
            </w:r>
            <w:r w:rsidR="009A6F30" w:rsidRPr="007F22F0">
              <w:rPr>
                <w:rFonts w:ascii="SourceSansPro" w:hAnsi="SourceSansPro"/>
                <w:lang w:val="en-GB"/>
              </w:rPr>
              <w:t xml:space="preserve">structure, </w:t>
            </w:r>
            <w:r w:rsidR="00650559" w:rsidRPr="007F22F0">
              <w:rPr>
                <w:rFonts w:ascii="SourceSansPro" w:hAnsi="SourceSansPro"/>
                <w:lang w:val="en-GB"/>
              </w:rPr>
              <w:t xml:space="preserve">collect, process and disseminate information on </w:t>
            </w:r>
            <w:r w:rsidR="002D102D" w:rsidRPr="007F22F0">
              <w:rPr>
                <w:rFonts w:ascii="SourceSansPro" w:hAnsi="SourceSansPro"/>
                <w:lang w:val="en-GB"/>
              </w:rPr>
              <w:t>all project activities</w:t>
            </w:r>
            <w:r w:rsidR="000B78F7" w:rsidRPr="007F22F0">
              <w:rPr>
                <w:rFonts w:ascii="SourceSansPro" w:hAnsi="SourceSansPro"/>
                <w:lang w:val="en-GB"/>
              </w:rPr>
              <w:t xml:space="preserve">. </w:t>
            </w:r>
            <w:r w:rsidR="000B78F7" w:rsidRPr="007F22F0">
              <w:rPr>
                <w:rFonts w:ascii="SourceSansPro" w:eastAsia="Times New Roman" w:hAnsi="SourceSansPro" w:cs="Times New Roman"/>
                <w:lang w:val="en-GB"/>
              </w:rPr>
              <w:t xml:space="preserve">The overall objective of the project is to increase the number of persons in </w:t>
            </w:r>
            <w:r w:rsidR="002013ED">
              <w:rPr>
                <w:rFonts w:ascii="SourceSansPro" w:eastAsia="Times New Roman" w:hAnsi="SourceSansPro" w:cs="Times New Roman"/>
                <w:lang w:val="en-GB"/>
              </w:rPr>
              <w:t>p</w:t>
            </w:r>
            <w:r w:rsidR="000B78F7" w:rsidRPr="007F22F0">
              <w:rPr>
                <w:rFonts w:ascii="SourceSansPro" w:eastAsia="Times New Roman" w:hAnsi="SourceSansPro" w:cs="Times New Roman"/>
                <w:lang w:val="en-GB"/>
              </w:rPr>
              <w:t xml:space="preserve">articipating </w:t>
            </w:r>
            <w:r w:rsidR="002013ED">
              <w:rPr>
                <w:rFonts w:ascii="SourceSansPro" w:eastAsia="Times New Roman" w:hAnsi="SourceSansPro" w:cs="Times New Roman"/>
                <w:lang w:val="en-GB"/>
              </w:rPr>
              <w:t>c</w:t>
            </w:r>
            <w:r w:rsidR="000B78F7" w:rsidRPr="007F22F0">
              <w:rPr>
                <w:rFonts w:ascii="SourceSansPro" w:eastAsia="Times New Roman" w:hAnsi="SourceSansPro" w:cs="Times New Roman"/>
                <w:lang w:val="en-GB"/>
              </w:rPr>
              <w:t xml:space="preserve">ountries who have government-recognized proof of unique identity that facilitates their access to services. The specific objective of the regional intervention component of the project is to enhance and foster inter-agency collaboration and strengthen regional engagements </w:t>
            </w:r>
            <w:r w:rsidR="000B78F7" w:rsidRPr="007F22F0">
              <w:rPr>
                <w:rFonts w:ascii="SourceSansPro" w:eastAsia="Times New Roman" w:hAnsi="SourceSansPro" w:cs="Times New Roman"/>
                <w:lang w:val="en-GB"/>
              </w:rPr>
              <w:lastRenderedPageBreak/>
              <w:t xml:space="preserve">with the aim of facilitating regional dialogues on mutual recognition of foundational ID systems across the region. </w:t>
            </w:r>
          </w:p>
          <w:p w:rsidR="00863ED1" w:rsidRPr="007F22F0" w:rsidRDefault="00863ED1" w:rsidP="0073049B">
            <w:pPr>
              <w:spacing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</w:p>
          <w:p w:rsidR="006F5A79" w:rsidRPr="007F22F0" w:rsidRDefault="006F5A79" w:rsidP="0073049B">
            <w:pPr>
              <w:spacing w:after="87"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 xml:space="preserve">ROLE AND RESPONSIBILITIES </w:t>
            </w:r>
          </w:p>
          <w:p w:rsidR="00650559" w:rsidRPr="007F22F0" w:rsidRDefault="00D16D52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Plan, s</w:t>
            </w:r>
            <w:r w:rsidR="009A6F30" w:rsidRPr="007F22F0">
              <w:rPr>
                <w:rFonts w:ascii="SourceSansPro" w:hAnsi="SourceSansPro"/>
                <w:lang w:val="en-GB"/>
              </w:rPr>
              <w:t>tructure, c</w:t>
            </w:r>
            <w:r w:rsidR="00650559" w:rsidRPr="007F22F0">
              <w:rPr>
                <w:rFonts w:ascii="SourceSansPro" w:hAnsi="SourceSansPro"/>
                <w:lang w:val="en-GB"/>
              </w:rPr>
              <w:t xml:space="preserve">ollect, process and disseminate information on </w:t>
            </w:r>
            <w:r w:rsidR="00863ED1" w:rsidRPr="007F22F0">
              <w:rPr>
                <w:rFonts w:ascii="SourceSansPro" w:hAnsi="SourceSansPro"/>
                <w:lang w:val="en-GB"/>
              </w:rPr>
              <w:t>the WURI program</w:t>
            </w:r>
            <w:r w:rsidR="002013ED">
              <w:rPr>
                <w:rFonts w:ascii="SourceSansPro" w:hAnsi="SourceSansPro"/>
                <w:lang w:val="en-GB"/>
              </w:rPr>
              <w:t>me</w:t>
            </w:r>
            <w:r w:rsidR="00650559" w:rsidRPr="007F22F0">
              <w:rPr>
                <w:rFonts w:ascii="SourceSansPro" w:hAnsi="SourceSansPro"/>
                <w:lang w:val="en-GB"/>
              </w:rPr>
              <w:t>’s activities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</w:p>
          <w:p w:rsidR="00E761C4" w:rsidRDefault="00D16D52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Actively contribute to the development, implementation, coordination and monitoring of the project’s communication</w:t>
            </w:r>
            <w:r w:rsidR="00E761C4">
              <w:rPr>
                <w:rFonts w:ascii="SourceSansPro" w:hAnsi="SourceSansPro"/>
                <w:lang w:val="en-GB"/>
              </w:rPr>
              <w:t>s</w:t>
            </w:r>
            <w:r w:rsidRPr="007F22F0">
              <w:rPr>
                <w:rFonts w:ascii="SourceSansPro" w:hAnsi="SourceSansPro"/>
                <w:lang w:val="en-GB"/>
              </w:rPr>
              <w:t xml:space="preserve"> </w:t>
            </w:r>
            <w:r w:rsidR="00FB11CD">
              <w:rPr>
                <w:rFonts w:ascii="SourceSansPro" w:hAnsi="SourceSansPro"/>
                <w:lang w:val="en-GB"/>
              </w:rPr>
              <w:t xml:space="preserve">and outreach </w:t>
            </w:r>
            <w:r w:rsidR="00E761C4">
              <w:rPr>
                <w:rFonts w:ascii="SourceSansPro" w:hAnsi="SourceSansPro"/>
                <w:lang w:val="en-GB"/>
              </w:rPr>
              <w:t>initiatives;</w:t>
            </w:r>
          </w:p>
          <w:p w:rsidR="0050044C" w:rsidRPr="00FB11CD" w:rsidRDefault="00E761C4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 xml:space="preserve">Ensure </w:t>
            </w:r>
            <w:r w:rsidR="00FB11CD">
              <w:rPr>
                <w:rFonts w:ascii="SourceSansPro" w:hAnsi="SourceSansPro"/>
                <w:lang w:val="en-GB"/>
              </w:rPr>
              <w:t xml:space="preserve">internal and external </w:t>
            </w:r>
            <w:r>
              <w:rPr>
                <w:rFonts w:ascii="SourceSansPro" w:hAnsi="SourceSansPro"/>
                <w:lang w:val="en-GB"/>
              </w:rPr>
              <w:t xml:space="preserve">visibility of the project and results achieved; </w:t>
            </w:r>
          </w:p>
          <w:p w:rsidR="00D16D52" w:rsidRPr="007F22F0" w:rsidRDefault="00D16D52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Assist in researching and formulation of reports on Member States activities in digital identification and implementation of the project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  <w:r w:rsidRPr="007F22F0">
              <w:rPr>
                <w:rFonts w:ascii="SourceSansPro" w:hAnsi="SourceSansPro"/>
                <w:lang w:val="en-GB"/>
              </w:rPr>
              <w:t xml:space="preserve"> </w:t>
            </w:r>
          </w:p>
          <w:p w:rsidR="00154869" w:rsidRPr="007F22F0" w:rsidRDefault="009A6F30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 xml:space="preserve">Contribute to the definition, </w:t>
            </w:r>
            <w:r w:rsidR="00B569CF" w:rsidRPr="007F22F0">
              <w:rPr>
                <w:rFonts w:ascii="SourceSansPro" w:hAnsi="SourceSansPro"/>
                <w:lang w:val="en-GB"/>
              </w:rPr>
              <w:t>development and</w:t>
            </w:r>
            <w:r w:rsidR="00650559" w:rsidRPr="007F22F0">
              <w:rPr>
                <w:rFonts w:ascii="SourceSansPro" w:hAnsi="SourceSansPro"/>
                <w:lang w:val="en-GB"/>
              </w:rPr>
              <w:t xml:space="preserve"> implementation of com</w:t>
            </w:r>
            <w:r w:rsidR="00B569CF" w:rsidRPr="007F22F0">
              <w:rPr>
                <w:rFonts w:ascii="SourceSansPro" w:hAnsi="SourceSansPro"/>
                <w:lang w:val="en-GB"/>
              </w:rPr>
              <w:t>munication plans and strategies related to the pro</w:t>
            </w:r>
            <w:r w:rsidR="00154869" w:rsidRPr="007F22F0">
              <w:rPr>
                <w:rFonts w:ascii="SourceSansPro" w:hAnsi="SourceSansPro"/>
                <w:lang w:val="en-GB"/>
              </w:rPr>
              <w:t>ject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  <w:r w:rsidR="00154869" w:rsidRPr="007F22F0">
              <w:rPr>
                <w:rFonts w:ascii="SourceSansPro" w:hAnsi="SourceSansPro"/>
                <w:lang w:val="en-GB"/>
              </w:rPr>
              <w:t xml:space="preserve">  </w:t>
            </w:r>
          </w:p>
          <w:p w:rsidR="00154869" w:rsidRPr="007F22F0" w:rsidRDefault="00154869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Actively participate on the sensitization activities in the region</w:t>
            </w:r>
            <w:r w:rsidR="00FB11CD">
              <w:rPr>
                <w:rFonts w:ascii="SourceSansPro" w:hAnsi="SourceSansPro"/>
                <w:lang w:val="en-GB"/>
              </w:rPr>
              <w:t>;</w:t>
            </w:r>
          </w:p>
          <w:p w:rsidR="00650559" w:rsidRPr="007F22F0" w:rsidRDefault="00154869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Support the design of the project website and ensure the deve</w:t>
            </w:r>
            <w:r w:rsidR="00014DFC" w:rsidRPr="007F22F0">
              <w:rPr>
                <w:rFonts w:ascii="SourceSansPro" w:hAnsi="SourceSansPro"/>
                <w:lang w:val="en-GB"/>
              </w:rPr>
              <w:t>lopment of its contents as well as the improvement, maintenance and enrichment of the project website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  <w:r w:rsidR="00014DFC" w:rsidRPr="007F22F0">
              <w:rPr>
                <w:rFonts w:ascii="SourceSansPro" w:hAnsi="SourceSansPro"/>
                <w:lang w:val="en-GB"/>
              </w:rPr>
              <w:t xml:space="preserve"> </w:t>
            </w:r>
            <w:r w:rsidRPr="007F22F0">
              <w:rPr>
                <w:rFonts w:ascii="SourceSansPro" w:hAnsi="SourceSansPro"/>
                <w:lang w:val="en-GB"/>
              </w:rPr>
              <w:t xml:space="preserve"> </w:t>
            </w:r>
          </w:p>
          <w:p w:rsidR="00650559" w:rsidRPr="007F22F0" w:rsidRDefault="00650559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Draft speeches, communiqu</w:t>
            </w:r>
            <w:r w:rsidR="002013ED">
              <w:rPr>
                <w:rFonts w:ascii="SourceSansPro" w:hAnsi="SourceSansPro"/>
                <w:lang w:val="en-GB"/>
              </w:rPr>
              <w:t>é</w:t>
            </w:r>
            <w:r w:rsidRPr="007F22F0">
              <w:rPr>
                <w:rFonts w:ascii="SourceSansPro" w:hAnsi="SourceSansPro"/>
                <w:lang w:val="en-GB"/>
              </w:rPr>
              <w:t>s, press releases and r</w:t>
            </w:r>
            <w:r w:rsidR="00B77B6B" w:rsidRPr="007F22F0">
              <w:rPr>
                <w:rFonts w:ascii="SourceSansPro" w:hAnsi="SourceSansPro"/>
                <w:lang w:val="en-GB"/>
              </w:rPr>
              <w:t>eviews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</w:p>
          <w:p w:rsidR="00650559" w:rsidRPr="007F22F0" w:rsidRDefault="009A6F30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Design and structure press kits</w:t>
            </w:r>
            <w:r w:rsidR="00B77B6B" w:rsidRPr="007F22F0">
              <w:rPr>
                <w:rFonts w:ascii="SourceSansPro" w:hAnsi="SourceSansPro"/>
                <w:lang w:val="en-GB"/>
              </w:rPr>
              <w:t>, advertisements, interviews and manage media relations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  <w:r w:rsidR="00B77B6B" w:rsidRPr="007F22F0">
              <w:rPr>
                <w:rFonts w:ascii="SourceSansPro" w:hAnsi="SourceSansPro"/>
                <w:lang w:val="en-GB"/>
              </w:rPr>
              <w:t xml:space="preserve"> </w:t>
            </w:r>
          </w:p>
          <w:p w:rsidR="00650559" w:rsidRPr="007F22F0" w:rsidRDefault="00B77B6B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Draft and design the pro</w:t>
            </w:r>
            <w:r w:rsidR="00154869" w:rsidRPr="007F22F0">
              <w:rPr>
                <w:rFonts w:ascii="SourceSansPro" w:hAnsi="SourceSansPro"/>
                <w:lang w:val="en-GB"/>
              </w:rPr>
              <w:t>ject</w:t>
            </w:r>
            <w:r w:rsidRPr="007F22F0">
              <w:rPr>
                <w:rFonts w:ascii="SourceSansPro" w:hAnsi="SourceSansPro"/>
                <w:lang w:val="en-GB"/>
              </w:rPr>
              <w:t>’s information bulletin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  <w:r w:rsidRPr="007F22F0">
              <w:rPr>
                <w:rFonts w:ascii="SourceSansPro" w:hAnsi="SourceSansPro"/>
                <w:lang w:val="en-GB"/>
              </w:rPr>
              <w:t xml:space="preserve"> </w:t>
            </w:r>
          </w:p>
          <w:p w:rsidR="00E50BE3" w:rsidRPr="00E50BE3" w:rsidRDefault="00B77B6B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Ensure m</w:t>
            </w:r>
            <w:r w:rsidR="00650559" w:rsidRPr="007F22F0">
              <w:rPr>
                <w:rFonts w:ascii="SourceSansPro" w:hAnsi="SourceSansPro"/>
                <w:lang w:val="en-GB"/>
              </w:rPr>
              <w:t xml:space="preserve">edia coverage </w:t>
            </w:r>
            <w:r w:rsidR="00DB6B05" w:rsidRPr="007F22F0">
              <w:rPr>
                <w:rFonts w:ascii="SourceSansPro" w:hAnsi="SourceSansPro"/>
                <w:lang w:val="en-GB"/>
              </w:rPr>
              <w:t xml:space="preserve">and support for communication related needs for </w:t>
            </w:r>
            <w:r w:rsidR="00650559" w:rsidRPr="007F22F0">
              <w:rPr>
                <w:rFonts w:ascii="SourceSansPro" w:hAnsi="SourceSansPro"/>
                <w:lang w:val="en-GB"/>
              </w:rPr>
              <w:t xml:space="preserve">meetings, </w:t>
            </w:r>
            <w:r w:rsidRPr="007F22F0">
              <w:rPr>
                <w:rFonts w:ascii="SourceSansPro" w:hAnsi="SourceSansPro"/>
                <w:lang w:val="en-GB"/>
              </w:rPr>
              <w:t>press conferences, seminars etc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</w:p>
          <w:p w:rsidR="00650559" w:rsidRPr="007F22F0" w:rsidRDefault="00650559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 xml:space="preserve">Assist in the coordination of interviews </w:t>
            </w:r>
            <w:r w:rsidR="00DB6B05" w:rsidRPr="007F22F0">
              <w:rPr>
                <w:rFonts w:ascii="SourceSansPro" w:hAnsi="SourceSansPro"/>
                <w:lang w:val="en-GB"/>
              </w:rPr>
              <w:t xml:space="preserve">and media interactions </w:t>
            </w:r>
            <w:r w:rsidRPr="007F22F0">
              <w:rPr>
                <w:rFonts w:ascii="SourceSansPro" w:hAnsi="SourceSansPro"/>
                <w:lang w:val="en-GB"/>
              </w:rPr>
              <w:t xml:space="preserve">for </w:t>
            </w:r>
            <w:r w:rsidR="00B77B6B" w:rsidRPr="007F22F0">
              <w:rPr>
                <w:rFonts w:ascii="SourceSansPro" w:hAnsi="SourceSansPro"/>
                <w:lang w:val="en-GB"/>
              </w:rPr>
              <w:t xml:space="preserve">the </w:t>
            </w:r>
            <w:r w:rsidR="00940D98" w:rsidRPr="007F22F0">
              <w:rPr>
                <w:rFonts w:ascii="SourceSansPro" w:hAnsi="SourceSansPro"/>
                <w:lang w:val="en-GB"/>
              </w:rPr>
              <w:t>pro</w:t>
            </w:r>
            <w:r w:rsidR="00154869" w:rsidRPr="007F22F0">
              <w:rPr>
                <w:rFonts w:ascii="SourceSansPro" w:hAnsi="SourceSansPro"/>
                <w:lang w:val="en-GB"/>
              </w:rPr>
              <w:t>ject’</w:t>
            </w:r>
            <w:r w:rsidR="006F4A96" w:rsidRPr="007F22F0">
              <w:rPr>
                <w:rFonts w:ascii="SourceSansPro" w:hAnsi="SourceSansPro"/>
                <w:lang w:val="en-GB"/>
              </w:rPr>
              <w:t>s</w:t>
            </w:r>
            <w:r w:rsidRPr="007F22F0">
              <w:rPr>
                <w:rFonts w:ascii="SourceSansPro" w:hAnsi="SourceSansPro"/>
                <w:lang w:val="en-GB"/>
              </w:rPr>
              <w:t xml:space="preserve"> management with </w:t>
            </w:r>
            <w:r w:rsidR="00B77B6B" w:rsidRPr="007F22F0">
              <w:rPr>
                <w:rFonts w:ascii="SourceSansPro" w:hAnsi="SourceSansPro"/>
                <w:lang w:val="en-GB"/>
              </w:rPr>
              <w:t xml:space="preserve">the </w:t>
            </w:r>
            <w:r w:rsidR="006F4A96" w:rsidRPr="007F22F0">
              <w:rPr>
                <w:rFonts w:ascii="SourceSansPro" w:hAnsi="SourceSansPro"/>
                <w:lang w:val="en-GB"/>
              </w:rPr>
              <w:t>press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</w:p>
          <w:p w:rsidR="006F4A96" w:rsidRPr="007F22F0" w:rsidRDefault="00B77B6B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 xml:space="preserve">Promote </w:t>
            </w:r>
            <w:r w:rsidR="00DB6B05" w:rsidRPr="007F22F0">
              <w:rPr>
                <w:rFonts w:ascii="SourceSansPro" w:hAnsi="SourceSansPro"/>
                <w:lang w:val="en-GB"/>
              </w:rPr>
              <w:t xml:space="preserve">partnerships and establish strong networks </w:t>
            </w:r>
            <w:r w:rsidR="006F4A96" w:rsidRPr="007F22F0">
              <w:rPr>
                <w:rFonts w:ascii="SourceSansPro" w:hAnsi="SourceSansPro"/>
                <w:lang w:val="en-GB"/>
              </w:rPr>
              <w:t xml:space="preserve">with </w:t>
            </w:r>
            <w:r w:rsidRPr="007F22F0">
              <w:rPr>
                <w:rFonts w:ascii="SourceSansPro" w:hAnsi="SourceSansPro"/>
                <w:lang w:val="en-GB"/>
              </w:rPr>
              <w:t xml:space="preserve">all </w:t>
            </w:r>
            <w:r w:rsidR="00DB6B05" w:rsidRPr="007F22F0">
              <w:rPr>
                <w:rFonts w:ascii="SourceSansPro" w:hAnsi="SourceSansPro"/>
                <w:lang w:val="en-GB"/>
              </w:rPr>
              <w:t xml:space="preserve">media </w:t>
            </w:r>
            <w:r w:rsidRPr="007F22F0">
              <w:rPr>
                <w:rFonts w:ascii="SourceSansPro" w:hAnsi="SourceSansPro"/>
                <w:lang w:val="en-GB"/>
              </w:rPr>
              <w:t xml:space="preserve">outlets and platforms </w:t>
            </w:r>
            <w:r w:rsidR="00DB6B05" w:rsidRPr="007F22F0">
              <w:rPr>
                <w:rFonts w:ascii="SourceSansPro" w:hAnsi="SourceSansPro"/>
                <w:lang w:val="en-GB"/>
              </w:rPr>
              <w:t>to increase</w:t>
            </w:r>
            <w:r w:rsidR="006F4A96" w:rsidRPr="007F22F0">
              <w:rPr>
                <w:rFonts w:ascii="SourceSansPro" w:hAnsi="SourceSansPro"/>
                <w:lang w:val="en-GB"/>
              </w:rPr>
              <w:t xml:space="preserve"> visibility </w:t>
            </w:r>
            <w:r w:rsidR="00DB6B05" w:rsidRPr="007F22F0">
              <w:rPr>
                <w:rFonts w:ascii="SourceSansPro" w:hAnsi="SourceSansPro"/>
                <w:lang w:val="en-GB"/>
              </w:rPr>
              <w:t>and raise awareness about</w:t>
            </w:r>
            <w:r w:rsidR="006F4A96" w:rsidRPr="007F22F0">
              <w:rPr>
                <w:rFonts w:ascii="SourceSansPro" w:hAnsi="SourceSansPro"/>
                <w:lang w:val="en-GB"/>
              </w:rPr>
              <w:t xml:space="preserve"> </w:t>
            </w:r>
            <w:r w:rsidRPr="007F22F0">
              <w:rPr>
                <w:rFonts w:ascii="SourceSansPro" w:hAnsi="SourceSansPro"/>
                <w:lang w:val="en-GB"/>
              </w:rPr>
              <w:t>the pro</w:t>
            </w:r>
            <w:r w:rsidR="00154869" w:rsidRPr="007F22F0">
              <w:rPr>
                <w:rFonts w:ascii="SourceSansPro" w:hAnsi="SourceSansPro"/>
                <w:lang w:val="en-GB"/>
              </w:rPr>
              <w:t xml:space="preserve">ject </w:t>
            </w:r>
            <w:r w:rsidRPr="007F22F0">
              <w:rPr>
                <w:rFonts w:ascii="SourceSansPro" w:hAnsi="SourceSansPro"/>
                <w:lang w:val="en-GB"/>
              </w:rPr>
              <w:t>and its activities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  <w:r w:rsidRPr="007F22F0">
              <w:rPr>
                <w:rFonts w:ascii="SourceSansPro" w:hAnsi="SourceSansPro"/>
                <w:lang w:val="en-GB"/>
              </w:rPr>
              <w:t xml:space="preserve"> </w:t>
            </w:r>
          </w:p>
          <w:p w:rsidR="00CB3E81" w:rsidRPr="007F22F0" w:rsidRDefault="00CB3E81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Undertake duty travel when necessary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</w:p>
          <w:p w:rsidR="006F4A96" w:rsidRPr="007F22F0" w:rsidRDefault="006F4A96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Carry out any other assignment that may be ass</w:t>
            </w:r>
            <w:r w:rsidR="00DB6B05" w:rsidRPr="007F22F0">
              <w:rPr>
                <w:rFonts w:ascii="SourceSansPro" w:hAnsi="SourceSansPro"/>
                <w:lang w:val="en-GB"/>
              </w:rPr>
              <w:t>igned and regularly</w:t>
            </w:r>
            <w:r w:rsidRPr="007F22F0">
              <w:rPr>
                <w:rFonts w:ascii="SourceSansPro" w:hAnsi="SourceSansPro"/>
                <w:lang w:val="en-GB"/>
              </w:rPr>
              <w:t xml:space="preserve"> at short notice</w:t>
            </w:r>
            <w:r w:rsidRPr="007F22F0">
              <w:rPr>
                <w:rFonts w:ascii="SourceSansPro" w:hAnsi="SourceSansPro"/>
                <w:b/>
                <w:lang w:val="en-GB"/>
              </w:rPr>
              <w:t>.</w:t>
            </w:r>
          </w:p>
          <w:p w:rsidR="002348A3" w:rsidRPr="007F22F0" w:rsidRDefault="002348A3" w:rsidP="0073049B">
            <w:pPr>
              <w:spacing w:line="276" w:lineRule="auto"/>
              <w:rPr>
                <w:rFonts w:ascii="SourceSansPro" w:hAnsi="SourceSansPro"/>
                <w:b/>
                <w:lang w:val="en-GB"/>
              </w:rPr>
            </w:pPr>
          </w:p>
          <w:p w:rsidR="00F119B3" w:rsidRPr="007F22F0" w:rsidRDefault="00F119B3" w:rsidP="0073049B">
            <w:pPr>
              <w:tabs>
                <w:tab w:val="left" w:pos="926"/>
              </w:tabs>
              <w:spacing w:line="276" w:lineRule="auto"/>
              <w:rPr>
                <w:rFonts w:ascii="SourceSansPro" w:eastAsia="Times New Roman" w:hAnsi="SourceSansPro" w:cs="Times New Roman"/>
                <w:b/>
                <w:lang w:val="en-GB"/>
              </w:rPr>
            </w:pPr>
            <w:r w:rsidRPr="007F22F0">
              <w:rPr>
                <w:rFonts w:ascii="SourceSansPro" w:eastAsia="Times New Roman" w:hAnsi="SourceSansPro" w:cs="Times New Roman"/>
                <w:b/>
                <w:lang w:val="en-GB"/>
              </w:rPr>
              <w:t>ACADEMIC QUALIFICATION AND EXPERIENCE</w:t>
            </w:r>
          </w:p>
          <w:p w:rsidR="006F4A96" w:rsidRPr="007F22F0" w:rsidRDefault="00C76B32" w:rsidP="0073049B">
            <w:pPr>
              <w:tabs>
                <w:tab w:val="left" w:pos="926"/>
              </w:tabs>
              <w:spacing w:line="276" w:lineRule="auto"/>
              <w:rPr>
                <w:rFonts w:ascii="SourceSansPro" w:eastAsia="Times New Roman" w:hAnsi="SourceSansPro" w:cs="Times New Roman"/>
                <w:b/>
                <w:lang w:val="en-GB"/>
              </w:rPr>
            </w:pPr>
            <w:r w:rsidRPr="007F22F0">
              <w:rPr>
                <w:rFonts w:ascii="SourceSansPro" w:eastAsia="Times New Roman" w:hAnsi="SourceSansPro" w:cs="Times New Roman"/>
                <w:b/>
                <w:lang w:val="en-GB"/>
              </w:rPr>
              <w:t>Education</w:t>
            </w:r>
          </w:p>
          <w:p w:rsidR="006F4A96" w:rsidRPr="007F22F0" w:rsidRDefault="00E2313B" w:rsidP="0073049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 xml:space="preserve">Bachelor’s degree </w:t>
            </w:r>
            <w:r w:rsidR="001A1E4B" w:rsidRPr="007F22F0">
              <w:rPr>
                <w:rFonts w:ascii="SourceSansPro" w:hAnsi="SourceSansPro"/>
                <w:lang w:val="en-GB"/>
              </w:rPr>
              <w:t xml:space="preserve">in </w:t>
            </w:r>
            <w:r w:rsidR="008C3EC0">
              <w:rPr>
                <w:rFonts w:ascii="SourceSansPro" w:hAnsi="SourceSansPro"/>
                <w:lang w:val="en-GB"/>
              </w:rPr>
              <w:t>J</w:t>
            </w:r>
            <w:r w:rsidR="001A1E4B" w:rsidRPr="007F22F0">
              <w:rPr>
                <w:rFonts w:ascii="SourceSansPro" w:hAnsi="SourceSansPro"/>
                <w:lang w:val="en-GB"/>
              </w:rPr>
              <w:t>ournalism</w:t>
            </w:r>
            <w:r w:rsidRPr="007F22F0">
              <w:rPr>
                <w:rFonts w:ascii="SourceSansPro" w:hAnsi="SourceSansPro"/>
                <w:lang w:val="en-GB"/>
              </w:rPr>
              <w:t xml:space="preserve">, </w:t>
            </w:r>
            <w:r w:rsidR="008C3EC0">
              <w:rPr>
                <w:rFonts w:ascii="SourceSansPro" w:hAnsi="SourceSansPro"/>
                <w:lang w:val="en-GB"/>
              </w:rPr>
              <w:t>P</w:t>
            </w:r>
            <w:r w:rsidRPr="007F22F0">
              <w:rPr>
                <w:rFonts w:ascii="SourceSansPro" w:hAnsi="SourceSansPro"/>
                <w:lang w:val="en-GB"/>
              </w:rPr>
              <w:t xml:space="preserve">ublic </w:t>
            </w:r>
            <w:r w:rsidR="008C3EC0">
              <w:rPr>
                <w:rFonts w:ascii="SourceSansPro" w:hAnsi="SourceSansPro"/>
                <w:lang w:val="en-GB"/>
              </w:rPr>
              <w:t>R</w:t>
            </w:r>
            <w:r w:rsidRPr="007F22F0">
              <w:rPr>
                <w:rFonts w:ascii="SourceSansPro" w:hAnsi="SourceSansPro"/>
                <w:lang w:val="en-GB"/>
              </w:rPr>
              <w:t xml:space="preserve">elations, </w:t>
            </w:r>
            <w:r w:rsidR="008C3EC0">
              <w:rPr>
                <w:rFonts w:ascii="SourceSansPro" w:hAnsi="SourceSansPro"/>
                <w:lang w:val="en-GB"/>
              </w:rPr>
              <w:t>M</w:t>
            </w:r>
            <w:r w:rsidR="00DB6B05" w:rsidRPr="007F22F0">
              <w:rPr>
                <w:rFonts w:ascii="SourceSansPro" w:hAnsi="SourceSansPro"/>
                <w:lang w:val="en-GB"/>
              </w:rPr>
              <w:t xml:space="preserve">ass </w:t>
            </w:r>
            <w:r w:rsidR="008C3EC0">
              <w:rPr>
                <w:rFonts w:ascii="SourceSansPro" w:hAnsi="SourceSansPro"/>
                <w:lang w:val="en-GB"/>
              </w:rPr>
              <w:t>C</w:t>
            </w:r>
            <w:r w:rsidRPr="007F22F0">
              <w:rPr>
                <w:rFonts w:ascii="SourceSansPro" w:hAnsi="SourceSansPro"/>
                <w:lang w:val="en-GB"/>
              </w:rPr>
              <w:t xml:space="preserve">ommunication or related field from a recognized </w:t>
            </w:r>
            <w:r w:rsidR="008C3EC0">
              <w:rPr>
                <w:rFonts w:ascii="SourceSansPro" w:hAnsi="SourceSansPro"/>
                <w:lang w:val="en-GB"/>
              </w:rPr>
              <w:t>U</w:t>
            </w:r>
            <w:r w:rsidRPr="007F22F0">
              <w:rPr>
                <w:rFonts w:ascii="SourceSansPro" w:hAnsi="SourceSansPro"/>
                <w:lang w:val="en-GB"/>
              </w:rPr>
              <w:t>niversity.</w:t>
            </w:r>
          </w:p>
          <w:p w:rsidR="00C76B32" w:rsidRPr="007F22F0" w:rsidRDefault="00C76B32" w:rsidP="0073049B">
            <w:pPr>
              <w:pStyle w:val="ListParagraph"/>
              <w:spacing w:line="276" w:lineRule="auto"/>
              <w:rPr>
                <w:rFonts w:ascii="SourceSansPro" w:hAnsi="SourceSansPro"/>
                <w:lang w:val="en-GB"/>
              </w:rPr>
            </w:pPr>
          </w:p>
          <w:p w:rsidR="006F4A96" w:rsidRPr="007F22F0" w:rsidRDefault="00C76B32" w:rsidP="0073049B">
            <w:pPr>
              <w:tabs>
                <w:tab w:val="left" w:pos="926"/>
              </w:tabs>
              <w:spacing w:line="276" w:lineRule="auto"/>
              <w:rPr>
                <w:rFonts w:ascii="SourceSansPro" w:eastAsia="Times New Roman" w:hAnsi="SourceSansPro" w:cs="Times New Roman"/>
                <w:b/>
                <w:lang w:val="en-GB"/>
              </w:rPr>
            </w:pPr>
            <w:r w:rsidRPr="007F22F0">
              <w:rPr>
                <w:rFonts w:ascii="SourceSansPro" w:eastAsia="Times New Roman" w:hAnsi="SourceSansPro" w:cs="Times New Roman"/>
                <w:b/>
                <w:lang w:val="en-GB"/>
              </w:rPr>
              <w:t>Experience</w:t>
            </w:r>
          </w:p>
          <w:p w:rsidR="00E2313B" w:rsidRPr="007F22F0" w:rsidRDefault="007B28EE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>Ten</w:t>
            </w:r>
            <w:r w:rsidR="008C3EC0">
              <w:rPr>
                <w:rFonts w:ascii="SourceSansPro" w:hAnsi="SourceSansPro"/>
                <w:lang w:val="en-GB"/>
              </w:rPr>
              <w:t xml:space="preserve"> (</w:t>
            </w:r>
            <w:r>
              <w:rPr>
                <w:rFonts w:ascii="SourceSansPro" w:hAnsi="SourceSansPro"/>
                <w:lang w:val="en-GB"/>
              </w:rPr>
              <w:t>10</w:t>
            </w:r>
            <w:r w:rsidR="008C3EC0">
              <w:rPr>
                <w:rFonts w:ascii="SourceSansPro" w:hAnsi="SourceSansPro"/>
                <w:lang w:val="en-GB"/>
              </w:rPr>
              <w:t>)</w:t>
            </w:r>
            <w:r w:rsidR="00E2313B" w:rsidRPr="007F22F0">
              <w:rPr>
                <w:rFonts w:ascii="SourceSansPro" w:hAnsi="SourceSansPro"/>
                <w:lang w:val="en-GB"/>
              </w:rPr>
              <w:t xml:space="preserve"> years’ experience in </w:t>
            </w:r>
            <w:r w:rsidR="00F66B0A">
              <w:rPr>
                <w:rFonts w:ascii="SourceSansPro" w:hAnsi="SourceSansPro"/>
                <w:lang w:val="en-GB"/>
              </w:rPr>
              <w:t xml:space="preserve">journalism, communications and public relations, </w:t>
            </w:r>
            <w:r w:rsidR="00014DFC" w:rsidRPr="007F22F0">
              <w:rPr>
                <w:rFonts w:ascii="SourceSansPro" w:hAnsi="SourceSansPro"/>
                <w:lang w:val="en-GB"/>
              </w:rPr>
              <w:t>of which at least 2 years relevant experience with an international organization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  <w:r w:rsidR="00014DFC" w:rsidRPr="007F22F0">
              <w:rPr>
                <w:rFonts w:ascii="SourceSansPro" w:hAnsi="SourceSansPro"/>
                <w:lang w:val="en-GB"/>
              </w:rPr>
              <w:t xml:space="preserve"> </w:t>
            </w:r>
          </w:p>
          <w:p w:rsidR="0073049B" w:rsidRPr="007F22F0" w:rsidRDefault="0073049B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Knowledge in developing and implementing communication strategies and plans</w:t>
            </w:r>
            <w:r>
              <w:rPr>
                <w:rFonts w:ascii="SourceSansPro" w:hAnsi="SourceSansPro"/>
                <w:lang w:val="en-GB"/>
              </w:rPr>
              <w:t>;</w:t>
            </w:r>
            <w:r w:rsidRPr="007F22F0">
              <w:rPr>
                <w:rFonts w:ascii="SourceSansPro" w:hAnsi="SourceSansPro"/>
                <w:lang w:val="en-GB"/>
              </w:rPr>
              <w:t xml:space="preserve"> </w:t>
            </w:r>
          </w:p>
          <w:p w:rsidR="0073049B" w:rsidRPr="007F22F0" w:rsidRDefault="0073049B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Ability to coordinate and manage complex communication campaigns and events</w:t>
            </w:r>
            <w:r>
              <w:rPr>
                <w:rFonts w:ascii="SourceSansPro" w:hAnsi="SourceSansPro"/>
                <w:lang w:val="en-GB"/>
              </w:rPr>
              <w:t>;</w:t>
            </w:r>
          </w:p>
          <w:p w:rsidR="0073049B" w:rsidRPr="007F22F0" w:rsidRDefault="0073049B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Ability to conceptualize and contribute to design communication campaigns that target diverse and multicultural audiences</w:t>
            </w:r>
            <w:r>
              <w:rPr>
                <w:rFonts w:ascii="SourceSansPro" w:hAnsi="SourceSansPro"/>
                <w:lang w:val="en-GB"/>
              </w:rPr>
              <w:t>;</w:t>
            </w:r>
          </w:p>
          <w:p w:rsidR="0073049B" w:rsidRPr="007F22F0" w:rsidRDefault="0073049B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 xml:space="preserve">Possess experience with digital content development, analysis and editing; </w:t>
            </w:r>
          </w:p>
          <w:p w:rsidR="0073049B" w:rsidRPr="0073049B" w:rsidRDefault="0073049B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lastRenderedPageBreak/>
              <w:t>Proven knowledge of communication and possession of the ability to diplomatically handle sensitive situations with target audiences and cultivate productive relationships</w:t>
            </w:r>
          </w:p>
          <w:p w:rsidR="00073697" w:rsidRPr="007F22F0" w:rsidRDefault="00073697" w:rsidP="0073049B">
            <w:pPr>
              <w:tabs>
                <w:tab w:val="left" w:pos="926"/>
              </w:tabs>
              <w:spacing w:line="276" w:lineRule="auto"/>
              <w:rPr>
                <w:rFonts w:ascii="SourceSansPro" w:eastAsia="Times New Roman" w:hAnsi="SourceSansPro" w:cs="Times New Roman"/>
                <w:b/>
                <w:lang w:val="en-GB"/>
              </w:rPr>
            </w:pPr>
          </w:p>
          <w:p w:rsidR="00DB2299" w:rsidRPr="007F22F0" w:rsidRDefault="00DB2299" w:rsidP="0073049B">
            <w:pPr>
              <w:tabs>
                <w:tab w:val="left" w:pos="926"/>
              </w:tabs>
              <w:spacing w:line="276" w:lineRule="auto"/>
              <w:rPr>
                <w:rFonts w:ascii="SourceSansPro" w:hAnsi="SourceSansPro"/>
                <w:b/>
                <w:lang w:val="en-GB"/>
              </w:rPr>
            </w:pPr>
            <w:r w:rsidRPr="007F22F0">
              <w:rPr>
                <w:rFonts w:ascii="SourceSansPro" w:hAnsi="SourceSansPro"/>
                <w:b/>
                <w:lang w:val="en-GB"/>
              </w:rPr>
              <w:t>KEY COMPETENCIES</w:t>
            </w:r>
          </w:p>
          <w:p w:rsidR="008F4BAD" w:rsidRPr="00D96BAA" w:rsidRDefault="008F4BAD" w:rsidP="0073049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 xml:space="preserve">Ability to self-manage, </w:t>
            </w:r>
            <w:r w:rsidRPr="007F22F0">
              <w:rPr>
                <w:rFonts w:ascii="SourceSansPro" w:hAnsi="SourceSansPro"/>
                <w:lang w:val="en-GB"/>
              </w:rPr>
              <w:t>demonstrate ethics and integrity</w:t>
            </w:r>
            <w:r>
              <w:rPr>
                <w:rFonts w:ascii="SourceSansPro" w:hAnsi="SourceSansPro"/>
                <w:lang w:val="en-GB"/>
              </w:rPr>
              <w:t xml:space="preserve">, </w:t>
            </w:r>
            <w:r w:rsidRPr="00D96BAA">
              <w:rPr>
                <w:rFonts w:ascii="SourceSansPro" w:hAnsi="SourceSansPro"/>
                <w:lang w:val="en-GB"/>
              </w:rPr>
              <w:t xml:space="preserve">work under pressure and </w:t>
            </w:r>
            <w:r w:rsidR="0073049B">
              <w:rPr>
                <w:rFonts w:ascii="SourceSansPro" w:hAnsi="SourceSansPro"/>
                <w:lang w:val="en-GB"/>
              </w:rPr>
              <w:t xml:space="preserve">use requisite know-how to </w:t>
            </w:r>
            <w:r w:rsidRPr="00D96BAA">
              <w:rPr>
                <w:rFonts w:ascii="SourceSansPro" w:hAnsi="SourceSansPro"/>
                <w:lang w:val="en-GB"/>
              </w:rPr>
              <w:t xml:space="preserve">deliver </w:t>
            </w:r>
            <w:r>
              <w:rPr>
                <w:rFonts w:ascii="SourceSansPro" w:hAnsi="SourceSansPro"/>
                <w:lang w:val="en-GB"/>
              </w:rPr>
              <w:t>client</w:t>
            </w:r>
            <w:r w:rsidR="009C7B95">
              <w:rPr>
                <w:rFonts w:ascii="SourceSansPro" w:hAnsi="SourceSansPro"/>
                <w:lang w:val="en-GB"/>
              </w:rPr>
              <w:t>-</w:t>
            </w:r>
            <w:r>
              <w:rPr>
                <w:rFonts w:ascii="SourceSansPro" w:hAnsi="SourceSansPro"/>
                <w:lang w:val="en-GB"/>
              </w:rPr>
              <w:t xml:space="preserve">centric solutions </w:t>
            </w:r>
            <w:r w:rsidRPr="00D96BAA">
              <w:rPr>
                <w:rFonts w:ascii="SourceSansPro" w:hAnsi="SourceSansPro"/>
                <w:lang w:val="en-GB"/>
              </w:rPr>
              <w:t>with</w:t>
            </w:r>
            <w:r>
              <w:rPr>
                <w:rFonts w:ascii="SourceSansPro" w:hAnsi="SourceSansPro"/>
                <w:lang w:val="en-GB"/>
              </w:rPr>
              <w:t>in timelines</w:t>
            </w:r>
            <w:r w:rsidR="0073049B">
              <w:rPr>
                <w:rFonts w:ascii="SourceSansPro" w:hAnsi="SourceSansPro"/>
                <w:lang w:val="en-GB"/>
              </w:rPr>
              <w:t>;</w:t>
            </w:r>
            <w:r w:rsidR="00E50BE3">
              <w:rPr>
                <w:rFonts w:ascii="SourceSansPro" w:hAnsi="SourceSansPro"/>
                <w:lang w:val="en-GB"/>
              </w:rPr>
              <w:t xml:space="preserve"> </w:t>
            </w:r>
          </w:p>
          <w:p w:rsidR="008F4BAD" w:rsidRDefault="008F4BAD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rPr>
                <w:rFonts w:ascii="SourceSansPro" w:hAnsi="SourceSansPro"/>
                <w:lang w:val="en-GB"/>
              </w:rPr>
            </w:pPr>
            <w:r>
              <w:rPr>
                <w:rFonts w:ascii="SourceSansPro" w:hAnsi="SourceSansPro"/>
                <w:lang w:val="en-GB"/>
              </w:rPr>
              <w:t xml:space="preserve">Contributes new insights into challenges, </w:t>
            </w:r>
            <w:r w:rsidR="00D96BAA">
              <w:rPr>
                <w:rFonts w:ascii="SourceSansPro" w:hAnsi="SourceSansPro"/>
                <w:lang w:val="en-GB"/>
              </w:rPr>
              <w:t xml:space="preserve">involve others in decision </w:t>
            </w:r>
            <w:r>
              <w:rPr>
                <w:rFonts w:ascii="SourceSansPro" w:hAnsi="SourceSansPro"/>
                <w:lang w:val="en-GB"/>
              </w:rPr>
              <w:t>making, communicates effectively with a broad spectrum of stakeholders and audience while displaying a sense of mutuality and respect;</w:t>
            </w:r>
          </w:p>
          <w:p w:rsidR="00B569CF" w:rsidRPr="007F22F0" w:rsidRDefault="009C660A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jc w:val="both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>D</w:t>
            </w:r>
            <w:r w:rsidR="00E2313B" w:rsidRPr="007F22F0">
              <w:rPr>
                <w:rFonts w:ascii="SourceSansPro" w:hAnsi="SourceSansPro"/>
                <w:lang w:val="en-GB"/>
              </w:rPr>
              <w:t xml:space="preserve">emonstrate operational computer </w:t>
            </w:r>
            <w:r w:rsidRPr="007F22F0">
              <w:rPr>
                <w:rFonts w:ascii="SourceSansPro" w:hAnsi="SourceSansPro"/>
                <w:lang w:val="en-GB"/>
              </w:rPr>
              <w:t xml:space="preserve">proficiency using appropriate tools such as </w:t>
            </w:r>
            <w:r w:rsidR="00B569CF" w:rsidRPr="007F22F0">
              <w:rPr>
                <w:rFonts w:ascii="SourceSansPro" w:hAnsi="SourceSansPro"/>
                <w:lang w:val="en-GB"/>
              </w:rPr>
              <w:t xml:space="preserve">Word, </w:t>
            </w:r>
            <w:r w:rsidRPr="007F22F0">
              <w:rPr>
                <w:rFonts w:ascii="SourceSansPro" w:hAnsi="SourceSansPro"/>
                <w:lang w:val="en-GB"/>
              </w:rPr>
              <w:t xml:space="preserve">Power </w:t>
            </w:r>
            <w:r w:rsidR="005A7DE5">
              <w:rPr>
                <w:rFonts w:ascii="SourceSansPro" w:hAnsi="SourceSansPro"/>
                <w:lang w:val="en-GB"/>
              </w:rPr>
              <w:t>P</w:t>
            </w:r>
            <w:r w:rsidRPr="007F22F0">
              <w:rPr>
                <w:rFonts w:ascii="SourceSansPro" w:hAnsi="SourceSansPro"/>
                <w:lang w:val="en-GB"/>
              </w:rPr>
              <w:t xml:space="preserve">oint, </w:t>
            </w:r>
            <w:r w:rsidR="005A7DE5">
              <w:rPr>
                <w:rFonts w:ascii="SourceSansPro" w:hAnsi="SourceSansPro"/>
                <w:lang w:val="en-GB"/>
              </w:rPr>
              <w:t xml:space="preserve">social media platforms, </w:t>
            </w:r>
            <w:r w:rsidRPr="007F22F0">
              <w:rPr>
                <w:rFonts w:ascii="SourceSansPro" w:hAnsi="SourceSansPro"/>
                <w:lang w:val="en-GB"/>
              </w:rPr>
              <w:t>internet surfing etc</w:t>
            </w:r>
            <w:r w:rsidR="008C3EC0">
              <w:rPr>
                <w:rFonts w:ascii="SourceSansPro" w:hAnsi="SourceSansPro"/>
                <w:lang w:val="en-GB"/>
              </w:rPr>
              <w:t>;</w:t>
            </w:r>
            <w:r w:rsidRPr="007F22F0">
              <w:rPr>
                <w:rFonts w:ascii="SourceSansPro" w:hAnsi="SourceSansPro"/>
                <w:lang w:val="en-GB"/>
              </w:rPr>
              <w:t xml:space="preserve"> </w:t>
            </w:r>
          </w:p>
          <w:p w:rsidR="00E2313B" w:rsidRPr="007F22F0" w:rsidRDefault="00E2313B" w:rsidP="0073049B">
            <w:pPr>
              <w:pStyle w:val="ListParagraph"/>
              <w:numPr>
                <w:ilvl w:val="0"/>
                <w:numId w:val="1"/>
              </w:numPr>
              <w:spacing w:after="90" w:line="276" w:lineRule="auto"/>
              <w:rPr>
                <w:rFonts w:ascii="SourceSansPro" w:hAnsi="SourceSansPro"/>
                <w:lang w:val="en-GB"/>
              </w:rPr>
            </w:pPr>
            <w:r w:rsidRPr="007F22F0">
              <w:rPr>
                <w:rFonts w:ascii="SourceSansPro" w:hAnsi="SourceSansPro"/>
                <w:lang w:val="en-GB"/>
              </w:rPr>
              <w:t xml:space="preserve">Fluency in oral and written expressions in </w:t>
            </w:r>
            <w:r w:rsidR="009C7B95">
              <w:rPr>
                <w:rFonts w:ascii="SourceSansPro" w:hAnsi="SourceSansPro"/>
                <w:lang w:val="en-GB"/>
              </w:rPr>
              <w:t>English language</w:t>
            </w:r>
            <w:r w:rsidR="0073049B">
              <w:rPr>
                <w:rFonts w:ascii="SourceSansPro" w:hAnsi="SourceSansPro"/>
                <w:lang w:val="en-GB"/>
              </w:rPr>
              <w:t xml:space="preserve"> and the ability to articulate complex messages and ideas in a clear, concise, creative and lively manner</w:t>
            </w:r>
            <w:r w:rsidR="009C7B95">
              <w:rPr>
                <w:rFonts w:ascii="SourceSansPro" w:hAnsi="SourceSansPro"/>
                <w:lang w:val="en-GB"/>
              </w:rPr>
              <w:t xml:space="preserve">. </w:t>
            </w:r>
            <w:r w:rsidR="008D1517">
              <w:rPr>
                <w:rFonts w:ascii="SourceSansPro" w:hAnsi="SourceSansPro"/>
                <w:lang w:val="en-GB"/>
              </w:rPr>
              <w:t>Fluency in French is desirable</w:t>
            </w:r>
            <w:r w:rsidR="009C7B95">
              <w:rPr>
                <w:rFonts w:ascii="SourceSansPro" w:hAnsi="SourceSansPro"/>
                <w:lang w:val="en-GB"/>
              </w:rPr>
              <w:t xml:space="preserve">. </w:t>
            </w:r>
          </w:p>
          <w:p w:rsidR="004538C8" w:rsidRDefault="004538C8" w:rsidP="0073049B">
            <w:pPr>
              <w:tabs>
                <w:tab w:val="left" w:pos="926"/>
              </w:tabs>
              <w:spacing w:line="276" w:lineRule="auto"/>
              <w:rPr>
                <w:rFonts w:ascii="SourceSansPro" w:hAnsi="SourceSansPro"/>
                <w:lang w:val="en-GB"/>
              </w:rPr>
            </w:pPr>
          </w:p>
          <w:p w:rsidR="004538C8" w:rsidRPr="007F22F0" w:rsidRDefault="004538C8" w:rsidP="0073049B">
            <w:pPr>
              <w:tabs>
                <w:tab w:val="left" w:pos="926"/>
              </w:tabs>
              <w:spacing w:line="276" w:lineRule="auto"/>
              <w:rPr>
                <w:rFonts w:ascii="SourceSansPro" w:hAnsi="SourceSansPro"/>
                <w:lang w:val="en-GB"/>
              </w:rPr>
            </w:pPr>
          </w:p>
        </w:tc>
      </w:tr>
    </w:tbl>
    <w:p w:rsidR="00E05D51" w:rsidRPr="007F22F0" w:rsidRDefault="00E05D51" w:rsidP="0073049B">
      <w:pPr>
        <w:spacing w:line="276" w:lineRule="auto"/>
        <w:rPr>
          <w:rFonts w:ascii="SourceSansPro" w:hAnsi="SourceSansPro"/>
          <w:lang w:val="en-GB"/>
        </w:rPr>
      </w:pPr>
    </w:p>
    <w:sectPr w:rsidR="00E05D51" w:rsidRPr="007F22F0" w:rsidSect="0073049B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41" w:rsidRDefault="002F3641" w:rsidP="00CB3E81">
      <w:r>
        <w:separator/>
      </w:r>
    </w:p>
  </w:endnote>
  <w:endnote w:type="continuationSeparator" w:id="0">
    <w:p w:rsidR="002F3641" w:rsidRDefault="002F3641" w:rsidP="00CB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550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3E81" w:rsidRDefault="00CB3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F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3E81" w:rsidRDefault="00CB3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41" w:rsidRDefault="002F3641" w:rsidP="00CB3E81">
      <w:r>
        <w:separator/>
      </w:r>
    </w:p>
  </w:footnote>
  <w:footnote w:type="continuationSeparator" w:id="0">
    <w:p w:rsidR="002F3641" w:rsidRDefault="002F3641" w:rsidP="00CB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F1A20"/>
    <w:multiLevelType w:val="hybridMultilevel"/>
    <w:tmpl w:val="C8DC5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D67EA"/>
    <w:multiLevelType w:val="hybridMultilevel"/>
    <w:tmpl w:val="A6B6402C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AA"/>
    <w:rsid w:val="00014DFC"/>
    <w:rsid w:val="00022C08"/>
    <w:rsid w:val="00025A39"/>
    <w:rsid w:val="00050532"/>
    <w:rsid w:val="00056181"/>
    <w:rsid w:val="00073697"/>
    <w:rsid w:val="000818C8"/>
    <w:rsid w:val="00086B83"/>
    <w:rsid w:val="000B78F7"/>
    <w:rsid w:val="000F027D"/>
    <w:rsid w:val="00102F8E"/>
    <w:rsid w:val="00117955"/>
    <w:rsid w:val="00154869"/>
    <w:rsid w:val="001750FF"/>
    <w:rsid w:val="001A1E4B"/>
    <w:rsid w:val="001B5B6B"/>
    <w:rsid w:val="001D1B6C"/>
    <w:rsid w:val="001D67F1"/>
    <w:rsid w:val="002013ED"/>
    <w:rsid w:val="00206F7B"/>
    <w:rsid w:val="00210D7A"/>
    <w:rsid w:val="002111C9"/>
    <w:rsid w:val="00214BB1"/>
    <w:rsid w:val="00217DE3"/>
    <w:rsid w:val="002348A3"/>
    <w:rsid w:val="00263850"/>
    <w:rsid w:val="002756F4"/>
    <w:rsid w:val="002A5173"/>
    <w:rsid w:val="002B2CDA"/>
    <w:rsid w:val="002B482B"/>
    <w:rsid w:val="002D102D"/>
    <w:rsid w:val="002F3641"/>
    <w:rsid w:val="00305DC8"/>
    <w:rsid w:val="00313CC1"/>
    <w:rsid w:val="00314D4B"/>
    <w:rsid w:val="00316B43"/>
    <w:rsid w:val="003268B1"/>
    <w:rsid w:val="0032773A"/>
    <w:rsid w:val="00370525"/>
    <w:rsid w:val="0038228D"/>
    <w:rsid w:val="003B7030"/>
    <w:rsid w:val="003D619B"/>
    <w:rsid w:val="003E4D1E"/>
    <w:rsid w:val="004146F7"/>
    <w:rsid w:val="004538C8"/>
    <w:rsid w:val="0046332B"/>
    <w:rsid w:val="00473987"/>
    <w:rsid w:val="0050044C"/>
    <w:rsid w:val="00503304"/>
    <w:rsid w:val="00513505"/>
    <w:rsid w:val="00581F97"/>
    <w:rsid w:val="00592DA5"/>
    <w:rsid w:val="005A7DE5"/>
    <w:rsid w:val="005B0D99"/>
    <w:rsid w:val="005E5E54"/>
    <w:rsid w:val="005F5FB6"/>
    <w:rsid w:val="00610F09"/>
    <w:rsid w:val="00642CC9"/>
    <w:rsid w:val="00650559"/>
    <w:rsid w:val="00692BD8"/>
    <w:rsid w:val="006B3827"/>
    <w:rsid w:val="006F4A96"/>
    <w:rsid w:val="006F5A79"/>
    <w:rsid w:val="007246C6"/>
    <w:rsid w:val="0073049B"/>
    <w:rsid w:val="0076424A"/>
    <w:rsid w:val="00780642"/>
    <w:rsid w:val="00782867"/>
    <w:rsid w:val="007B28EE"/>
    <w:rsid w:val="007B6AF0"/>
    <w:rsid w:val="007C271D"/>
    <w:rsid w:val="007C74E2"/>
    <w:rsid w:val="007F22F0"/>
    <w:rsid w:val="0080080B"/>
    <w:rsid w:val="00817858"/>
    <w:rsid w:val="00844007"/>
    <w:rsid w:val="00854F7E"/>
    <w:rsid w:val="00863ED1"/>
    <w:rsid w:val="00891F2F"/>
    <w:rsid w:val="00892158"/>
    <w:rsid w:val="008A285C"/>
    <w:rsid w:val="008C3EC0"/>
    <w:rsid w:val="008D1517"/>
    <w:rsid w:val="008D40A5"/>
    <w:rsid w:val="008F4BAD"/>
    <w:rsid w:val="0092207D"/>
    <w:rsid w:val="00940D98"/>
    <w:rsid w:val="0097254C"/>
    <w:rsid w:val="00981D80"/>
    <w:rsid w:val="009A12B3"/>
    <w:rsid w:val="009A6F30"/>
    <w:rsid w:val="009C660A"/>
    <w:rsid w:val="009C7B95"/>
    <w:rsid w:val="009E0C30"/>
    <w:rsid w:val="009E6782"/>
    <w:rsid w:val="009F591E"/>
    <w:rsid w:val="00A704EC"/>
    <w:rsid w:val="00A809A9"/>
    <w:rsid w:val="00B1334B"/>
    <w:rsid w:val="00B16F99"/>
    <w:rsid w:val="00B237D4"/>
    <w:rsid w:val="00B422B0"/>
    <w:rsid w:val="00B5578F"/>
    <w:rsid w:val="00B569CF"/>
    <w:rsid w:val="00B77B6B"/>
    <w:rsid w:val="00B82F6A"/>
    <w:rsid w:val="00B9681B"/>
    <w:rsid w:val="00BC6C2E"/>
    <w:rsid w:val="00BF3961"/>
    <w:rsid w:val="00C160D5"/>
    <w:rsid w:val="00C16615"/>
    <w:rsid w:val="00C37722"/>
    <w:rsid w:val="00C41A69"/>
    <w:rsid w:val="00C76B32"/>
    <w:rsid w:val="00CA2B3B"/>
    <w:rsid w:val="00CB3E81"/>
    <w:rsid w:val="00CB6ADC"/>
    <w:rsid w:val="00CF1B67"/>
    <w:rsid w:val="00D16D52"/>
    <w:rsid w:val="00D33293"/>
    <w:rsid w:val="00D445ED"/>
    <w:rsid w:val="00D96BAA"/>
    <w:rsid w:val="00DB2299"/>
    <w:rsid w:val="00DB326B"/>
    <w:rsid w:val="00DB6B05"/>
    <w:rsid w:val="00DB72F6"/>
    <w:rsid w:val="00DD7B13"/>
    <w:rsid w:val="00DF71DA"/>
    <w:rsid w:val="00E05D51"/>
    <w:rsid w:val="00E2313B"/>
    <w:rsid w:val="00E30185"/>
    <w:rsid w:val="00E32423"/>
    <w:rsid w:val="00E50BE3"/>
    <w:rsid w:val="00E761C4"/>
    <w:rsid w:val="00EA560F"/>
    <w:rsid w:val="00EB1744"/>
    <w:rsid w:val="00EC466B"/>
    <w:rsid w:val="00EF07D7"/>
    <w:rsid w:val="00F05A5E"/>
    <w:rsid w:val="00F119B3"/>
    <w:rsid w:val="00F533C4"/>
    <w:rsid w:val="00F53AAA"/>
    <w:rsid w:val="00F66B0A"/>
    <w:rsid w:val="00F87402"/>
    <w:rsid w:val="00FA205E"/>
    <w:rsid w:val="00FB11CD"/>
    <w:rsid w:val="00FD3152"/>
    <w:rsid w:val="00FD533F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B5CEC-CC0D-48A4-BEF8-11F79362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AAA"/>
    <w:pPr>
      <w:spacing w:after="0" w:line="240" w:lineRule="auto"/>
    </w:pPr>
    <w:rPr>
      <w:rFonts w:eastAsiaTheme="minorEastAsia"/>
      <w:sz w:val="24"/>
      <w:szCs w:val="24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AAA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AA"/>
    <w:rPr>
      <w:rFonts w:ascii="Tahoma" w:eastAsiaTheme="minorEastAsia" w:hAnsi="Tahoma" w:cs="Tahoma"/>
      <w:sz w:val="16"/>
      <w:szCs w:val="16"/>
      <w:lang w:val="fr-CA" w:eastAsia="fr-FR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3E4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D1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4D1E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5F5F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qFormat/>
    <w:rsid w:val="00073697"/>
    <w:rPr>
      <w:b/>
      <w:bCs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rsid w:val="00E2313B"/>
    <w:rPr>
      <w:rFonts w:eastAsiaTheme="minorEastAsia"/>
      <w:sz w:val="24"/>
      <w:szCs w:val="24"/>
      <w:lang w:val="fr-CA" w:eastAsia="fr-FR"/>
    </w:rPr>
  </w:style>
  <w:style w:type="paragraph" w:styleId="Footer">
    <w:name w:val="footer"/>
    <w:basedOn w:val="Normal"/>
    <w:link w:val="FooterChar"/>
    <w:uiPriority w:val="99"/>
    <w:unhideWhenUsed/>
    <w:rsid w:val="00CB3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E81"/>
    <w:rPr>
      <w:rFonts w:eastAsiaTheme="minorEastAsia"/>
      <w:sz w:val="24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D516-72E4-4C18-A543-B3B74835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Gila Ibiere DIKKO</cp:lastModifiedBy>
  <cp:revision>13</cp:revision>
  <dcterms:created xsi:type="dcterms:W3CDTF">2020-10-28T12:27:00Z</dcterms:created>
  <dcterms:modified xsi:type="dcterms:W3CDTF">2021-07-19T14:52:00Z</dcterms:modified>
</cp:coreProperties>
</file>