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975" w:type="dxa"/>
        <w:tblLayout w:type="fixed"/>
        <w:tblLook w:val="04A0" w:firstRow="1" w:lastRow="0" w:firstColumn="1" w:lastColumn="0" w:noHBand="0" w:noVBand="1"/>
      </w:tblPr>
      <w:tblGrid>
        <w:gridCol w:w="3325"/>
        <w:gridCol w:w="4320"/>
        <w:gridCol w:w="3330"/>
      </w:tblGrid>
      <w:tr w:rsidR="00EA631A" w:rsidTr="0026652A">
        <w:trPr>
          <w:trHeight w:val="753"/>
        </w:trPr>
        <w:tc>
          <w:tcPr>
            <w:tcW w:w="7645" w:type="dxa"/>
            <w:gridSpan w:val="2"/>
          </w:tcPr>
          <w:p w:rsidR="003C7E46" w:rsidRPr="0026652A" w:rsidRDefault="0026652A" w:rsidP="006644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Arial" w:hAnsi="Arial" w:cs="Arial"/>
                <w:sz w:val="24"/>
                <w:szCs w:val="24"/>
                <w:lang w:val="pt-PT"/>
              </w:rPr>
              <w:t xml:space="preserve"> </w:t>
            </w:r>
            <w:r w:rsidRPr="0026652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716001" cy="438150"/>
                  <wp:effectExtent l="0" t="0" r="8255" b="0"/>
                  <wp:docPr id="41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4497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647" cy="44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2A">
              <w:rPr>
                <w:rFonts w:ascii="Arial" w:eastAsia="Arial" w:hAnsi="Arial" w:cs="Arial"/>
                <w:b/>
                <w:bCs/>
                <w:sz w:val="24"/>
                <w:szCs w:val="24"/>
                <w:lang w:val="pt-PT"/>
              </w:rPr>
              <w:t xml:space="preserve">                       </w:t>
            </w:r>
            <w:r w:rsidRPr="0026652A">
              <w:rPr>
                <w:rFonts w:ascii="Arial" w:eastAsia="Arial" w:hAnsi="Arial" w:cs="Arial"/>
                <w:b/>
                <w:bCs/>
                <w:sz w:val="32"/>
                <w:szCs w:val="32"/>
                <w:lang w:val="pt-PT"/>
              </w:rPr>
              <w:t>DESCRIÇÃO DO POSTO</w:t>
            </w:r>
          </w:p>
        </w:tc>
        <w:tc>
          <w:tcPr>
            <w:tcW w:w="3330" w:type="dxa"/>
            <w:vAlign w:val="center"/>
          </w:tcPr>
          <w:p w:rsidR="003C7E46" w:rsidRPr="0026652A" w:rsidRDefault="0026652A" w:rsidP="00266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5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 xml:space="preserve">REF. </w:t>
            </w:r>
            <w:r w:rsidR="009E1E01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:ECW/</w:t>
            </w:r>
            <w:r w:rsidRPr="0026652A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HR/22031901</w:t>
            </w:r>
          </w:p>
        </w:tc>
      </w:tr>
      <w:tr w:rsidR="00EA631A" w:rsidTr="00381925">
        <w:tc>
          <w:tcPr>
            <w:tcW w:w="3325" w:type="dxa"/>
            <w:shd w:val="clear" w:color="auto" w:fill="A6A6A6" w:themeFill="background1" w:themeFillShade="A6"/>
          </w:tcPr>
          <w:p w:rsidR="00CD0566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TÍTULO DO POSTO</w:t>
            </w:r>
          </w:p>
        </w:tc>
        <w:tc>
          <w:tcPr>
            <w:tcW w:w="7650" w:type="dxa"/>
            <w:gridSpan w:val="2"/>
          </w:tcPr>
          <w:p w:rsidR="00CD0566" w:rsidRPr="0026652A" w:rsidRDefault="0026652A" w:rsidP="00441BF0">
            <w:pPr>
              <w:rPr>
                <w:rFonts w:ascii="Arial" w:hAnsi="Arial" w:cs="Arial"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>LUTA CONTRA TERRORISMO</w:t>
            </w:r>
          </w:p>
        </w:tc>
      </w:tr>
      <w:tr w:rsidR="00EA631A" w:rsidTr="00381925"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INSTITUIÇÃO</w:t>
            </w:r>
          </w:p>
        </w:tc>
        <w:tc>
          <w:tcPr>
            <w:tcW w:w="7650" w:type="dxa"/>
            <w:gridSpan w:val="2"/>
          </w:tcPr>
          <w:p w:rsidR="000A2B4C" w:rsidRPr="0026652A" w:rsidRDefault="0026652A">
            <w:pPr>
              <w:rPr>
                <w:rFonts w:ascii="Arial" w:hAnsi="Arial" w:cs="Arial"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COMISSÃO DA CEDEAO </w:t>
            </w:r>
          </w:p>
        </w:tc>
      </w:tr>
      <w:tr w:rsidR="00EA631A" w:rsidTr="00381925"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NÍVEL</w:t>
            </w:r>
          </w:p>
        </w:tc>
        <w:tc>
          <w:tcPr>
            <w:tcW w:w="7650" w:type="dxa"/>
            <w:gridSpan w:val="2"/>
          </w:tcPr>
          <w:p w:rsidR="000A2B4C" w:rsidRPr="0026652A" w:rsidRDefault="009E1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P3</w:t>
            </w:r>
          </w:p>
        </w:tc>
      </w:tr>
      <w:tr w:rsidR="00BD1DCF" w:rsidTr="00381925">
        <w:trPr>
          <w:trHeight w:val="350"/>
        </w:trPr>
        <w:tc>
          <w:tcPr>
            <w:tcW w:w="3325" w:type="dxa"/>
            <w:shd w:val="clear" w:color="auto" w:fill="A6A6A6" w:themeFill="background1" w:themeFillShade="A6"/>
            <w:vAlign w:val="center"/>
          </w:tcPr>
          <w:p w:rsidR="00BD1DCF" w:rsidRDefault="00BD1DCF" w:rsidP="00AE44BF">
            <w:pPr>
              <w:rPr>
                <w:rFonts w:ascii="Arial" w:eastAsia="Verdana" w:hAnsi="Arial" w:cs="Arial"/>
                <w:b/>
                <w:sz w:val="24"/>
                <w:szCs w:val="24"/>
                <w:lang w:val="pt-PT" w:eastAsia="pt-PT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pt-PT" w:eastAsia="pt-PT"/>
              </w:rPr>
              <w:t>SALÁRIO ANUAL</w:t>
            </w:r>
          </w:p>
        </w:tc>
        <w:tc>
          <w:tcPr>
            <w:tcW w:w="7650" w:type="dxa"/>
            <w:gridSpan w:val="2"/>
          </w:tcPr>
          <w:p w:rsidR="00BD1DCF" w:rsidRPr="0026652A" w:rsidRDefault="006E1C18" w:rsidP="00BD1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</w:t>
            </w:r>
            <w:r w:rsidR="00317C59">
              <w:rPr>
                <w:rFonts w:ascii="Arial" w:hAnsi="Arial" w:cs="Arial"/>
                <w:sz w:val="24"/>
                <w:szCs w:val="24"/>
              </w:rPr>
              <w:t xml:space="preserve"> 40,106.81</w:t>
            </w:r>
            <w:r>
              <w:rPr>
                <w:rFonts w:ascii="Arial" w:hAnsi="Arial" w:cs="Arial"/>
                <w:sz w:val="24"/>
                <w:szCs w:val="24"/>
              </w:rPr>
              <w:t xml:space="preserve">  USD 77,480.72</w:t>
            </w:r>
          </w:p>
        </w:tc>
      </w:tr>
      <w:tr w:rsidR="00BD1DCF" w:rsidTr="00381925">
        <w:trPr>
          <w:trHeight w:val="192"/>
        </w:trPr>
        <w:tc>
          <w:tcPr>
            <w:tcW w:w="3325" w:type="dxa"/>
            <w:shd w:val="clear" w:color="auto" w:fill="A6A6A6" w:themeFill="background1" w:themeFillShade="A6"/>
          </w:tcPr>
          <w:p w:rsidR="00BD1DCF" w:rsidRDefault="00BD1DCF" w:rsidP="00BD1DCF">
            <w:pPr>
              <w:rPr>
                <w:rFonts w:ascii="Arial" w:eastAsia="Calibri" w:hAnsi="Arial" w:cs="Arial"/>
                <w:b/>
                <w:sz w:val="24"/>
                <w:szCs w:val="24"/>
                <w:lang w:val="pt-PT" w:eastAsia="pt-PT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pt-PT" w:eastAsia="pt-PT"/>
              </w:rPr>
              <w:t>AGÊNCIA</w:t>
            </w:r>
          </w:p>
        </w:tc>
        <w:tc>
          <w:tcPr>
            <w:tcW w:w="7650" w:type="dxa"/>
            <w:gridSpan w:val="2"/>
          </w:tcPr>
          <w:p w:rsidR="00BD1DCF" w:rsidRPr="0026652A" w:rsidRDefault="00BD1DCF" w:rsidP="00BD1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CF" w:rsidTr="00381925">
        <w:trPr>
          <w:trHeight w:val="192"/>
        </w:trPr>
        <w:tc>
          <w:tcPr>
            <w:tcW w:w="3325" w:type="dxa"/>
            <w:shd w:val="clear" w:color="auto" w:fill="A6A6A6" w:themeFill="background1" w:themeFillShade="A6"/>
          </w:tcPr>
          <w:p w:rsidR="00BD1DCF" w:rsidRDefault="00BD1DCF" w:rsidP="00BD1DCF">
            <w:pPr>
              <w:rPr>
                <w:rFonts w:ascii="Arial" w:eastAsia="Verdana" w:hAnsi="Arial" w:cs="Arial"/>
                <w:b/>
                <w:sz w:val="24"/>
                <w:szCs w:val="24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PT"/>
              </w:rPr>
              <w:t>LOCAL DE AFECTA</w:t>
            </w:r>
            <w:r>
              <w:rPr>
                <w:rFonts w:ascii="Arial" w:hAnsi="Arial" w:cs="Arial"/>
                <w:b/>
                <w:sz w:val="24"/>
                <w:szCs w:val="24"/>
                <w:lang w:val="pt-PT" w:eastAsia="pt-PT"/>
              </w:rPr>
              <w:t>ÇÃO</w:t>
            </w:r>
          </w:p>
        </w:tc>
        <w:tc>
          <w:tcPr>
            <w:tcW w:w="7650" w:type="dxa"/>
            <w:gridSpan w:val="2"/>
          </w:tcPr>
          <w:p w:rsidR="00BD1DCF" w:rsidRPr="0026652A" w:rsidRDefault="004F2E2A" w:rsidP="00BD1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ABUJA / NIGERIA</w:t>
            </w:r>
          </w:p>
        </w:tc>
      </w:tr>
      <w:tr w:rsidR="00EA631A" w:rsidRPr="00195DB9" w:rsidTr="00381925">
        <w:trPr>
          <w:trHeight w:val="206"/>
        </w:trPr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DEPARTAMENTO</w:t>
            </w:r>
          </w:p>
        </w:tc>
        <w:tc>
          <w:tcPr>
            <w:tcW w:w="7650" w:type="dxa"/>
            <w:gridSpan w:val="2"/>
          </w:tcPr>
          <w:p w:rsidR="000A2B4C" w:rsidRPr="00195DB9" w:rsidRDefault="0026652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ASSUNTOS POLÍTICOS PAZ E SEGURANÇA</w:t>
            </w:r>
          </w:p>
        </w:tc>
      </w:tr>
      <w:tr w:rsidR="00EA631A" w:rsidRPr="00195DB9" w:rsidTr="00381925"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DIREÇÃO</w:t>
            </w:r>
          </w:p>
        </w:tc>
        <w:tc>
          <w:tcPr>
            <w:tcW w:w="7650" w:type="dxa"/>
            <w:gridSpan w:val="2"/>
          </w:tcPr>
          <w:p w:rsidR="000A2B4C" w:rsidRPr="00195DB9" w:rsidRDefault="00195DB9" w:rsidP="00195DB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MANUTEN</w:t>
            </w:r>
            <w:r w:rsidR="0026652A"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ÇÃO DE PAZ E SEGURANÇA REGIONAL</w:t>
            </w:r>
          </w:p>
        </w:tc>
      </w:tr>
      <w:tr w:rsidR="00EA631A" w:rsidTr="00381925"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DIVISÃO</w:t>
            </w:r>
          </w:p>
        </w:tc>
        <w:tc>
          <w:tcPr>
            <w:tcW w:w="7650" w:type="dxa"/>
            <w:gridSpan w:val="2"/>
          </w:tcPr>
          <w:p w:rsidR="000A2B4C" w:rsidRPr="0026652A" w:rsidRDefault="0026652A">
            <w:pPr>
              <w:rPr>
                <w:rFonts w:ascii="Arial" w:hAnsi="Arial" w:cs="Arial"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SEGURANÇA REGIONAL</w:t>
            </w:r>
          </w:p>
        </w:tc>
      </w:tr>
      <w:tr w:rsidR="00EA631A" w:rsidRPr="00195DB9" w:rsidTr="00381925"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SOB A SUPERVISÃO DE</w:t>
            </w:r>
          </w:p>
        </w:tc>
        <w:tc>
          <w:tcPr>
            <w:tcW w:w="7650" w:type="dxa"/>
            <w:gridSpan w:val="2"/>
          </w:tcPr>
          <w:p w:rsidR="000A2B4C" w:rsidRPr="00195DB9" w:rsidRDefault="0026652A" w:rsidP="00441BF0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CHEFE DA DIVISÃO DE SEGURANÇA REGIONAL</w:t>
            </w:r>
          </w:p>
        </w:tc>
      </w:tr>
      <w:tr w:rsidR="00EA631A" w:rsidTr="00381925">
        <w:tc>
          <w:tcPr>
            <w:tcW w:w="3325" w:type="dxa"/>
            <w:shd w:val="clear" w:color="auto" w:fill="A6A6A6" w:themeFill="background1" w:themeFillShade="A6"/>
          </w:tcPr>
          <w:p w:rsidR="000A2B4C" w:rsidRPr="0026652A" w:rsidRDefault="0026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RESPONSÁVEL PELA SUPERVISÃO DE</w:t>
            </w:r>
          </w:p>
        </w:tc>
        <w:tc>
          <w:tcPr>
            <w:tcW w:w="7650" w:type="dxa"/>
            <w:gridSpan w:val="2"/>
          </w:tcPr>
          <w:p w:rsidR="000A2B4C" w:rsidRPr="0026652A" w:rsidRDefault="000A2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31A" w:rsidRPr="00195DB9" w:rsidTr="001B34EA">
        <w:trPr>
          <w:trHeight w:val="1880"/>
        </w:trPr>
        <w:tc>
          <w:tcPr>
            <w:tcW w:w="10975" w:type="dxa"/>
            <w:gridSpan w:val="3"/>
          </w:tcPr>
          <w:p w:rsidR="0026652A" w:rsidRDefault="0026652A" w:rsidP="00441BF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val="pt-PT"/>
              </w:rPr>
            </w:pPr>
          </w:p>
          <w:p w:rsidR="00441BF0" w:rsidRPr="00195DB9" w:rsidRDefault="0026652A" w:rsidP="00441BF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val="pt-PT"/>
              </w:rPr>
              <w:t>SÍNTESE DA FUNÇÃO:</w:t>
            </w:r>
          </w:p>
          <w:p w:rsidR="006C14B1" w:rsidRPr="00195DB9" w:rsidRDefault="0026652A" w:rsidP="00297A3E">
            <w:pPr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Sob a orientação geral e supervisão do Chefe da Divisão de Segurança Regional, o incumbente presta apoio técnico ao desenvolvimento e coordenação da implementação da Estratégia e Plano de Implementação de Luta Contra o Terrorismo da CEDEAO, bem como do Manual de Formação Antiterrorista da CEDEAO, de modo a dar efeito à Declaração Política e a Posição Comum Contra o Terrorismo da CEDEAO. </w:t>
            </w:r>
          </w:p>
          <w:p w:rsidR="00B50382" w:rsidRPr="0026652A" w:rsidRDefault="0026652A" w:rsidP="00441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br/>
            </w: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val="pt-PT"/>
              </w:rPr>
              <w:t>FUNÇÕES E RESPONSABILIDADES</w:t>
            </w: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:</w:t>
            </w: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</w:t>
            </w:r>
          </w:p>
          <w:p w:rsidR="00602C9B" w:rsidRPr="0026652A" w:rsidRDefault="00602C9B" w:rsidP="00441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Prestar apoio técnico à Comissão da CEDEAO no desenvolvimento e coordenação da implementação da Estratégia de Luta Contra o Terrorismo e Plano de Implementação da CEDEAO, bem como do Manual de Formação Antiterrorista da CEDEAO.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Liderar o desenvolvimento de programas e políticas, incluindo a revisão e análise da Luta Contra o Terrorismo e da Prevenção do Extremismo Violento (PEV) e questões relacionadas.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Apoiar a formação e capacitação de agentes de aplicação da lei nos Estados Membros com base no Manual de Formação de Luta Contra o Terrorismo da CEDEAO.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Facilitar a coleta, a partilha, a análise e a disseminação de dados sobre criminalidade e estatísticas relacionadas à Luta Contra o Terrorismo e PEV dos Estados Membros, a fim de promover a tomada de decisões com base em evidências.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>Facilitar a harmonização das políticas e legislações dos Estados Membros relacionadas com a Luta Contra o Terrorismo e a PEV em linha com a Estratégia de Luta Contra o Terrorismo da CEDEAO e as melhores práticas internacionais, e em colaboração com a Direção de Assuntos Jurídicos.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Monitorizar todas as comunicações relacionadas a Luta Contra o Terrorismo e PEV e propor respostas.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Liderar a produção de conhecimento e partilha de conhecimento, incluindo desenvolvimento e produção de documentos e materiais escritos relacionados ao programa.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Liderar a disseminação de informações do programa e a implementação da estratégia de comunicação.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Apoiar a mobilização de recursos e gerir orçamentos e desembolsos financeiros para o programa.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Proporcionar apoio técnico e de capacitação à Comissão em todos os aspetos da Luta Contra o Terrorismo e da PEV.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lastRenderedPageBreak/>
              <w:t xml:space="preserve">Prestar aconselhamento sobre planeamento, implementação, coordenação, monitorização, avaliação e revisão dos programas e projetos de Luta Contra o Terrorismo e PEV nos Estados-Membros e a nível regional. </w:t>
            </w:r>
          </w:p>
          <w:p w:rsidR="006C14B1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33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color w:val="000033"/>
                <w:sz w:val="24"/>
                <w:szCs w:val="24"/>
                <w:lang w:val="pt-PT"/>
              </w:rPr>
              <w:t xml:space="preserve">Desempenhar outras funções que possam lhe ser atribuídas pelo Chefe de Divisão. </w:t>
            </w:r>
          </w:p>
          <w:p w:rsidR="00A270FB" w:rsidRPr="0026652A" w:rsidRDefault="0026652A" w:rsidP="002665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QUALIFICAÇÕES ACADÉMICAS E EXPERIÊNCIA</w:t>
            </w:r>
          </w:p>
          <w:p w:rsidR="00A270FB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Licenciatura ou grau equivalente em ciência política, relações internacionais, ciências sociais, economia, direito, administração pública ou áreas afins, obtida de uma universidade reconhecida</w:t>
            </w:r>
          </w:p>
          <w:p w:rsidR="00A270FB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5 anos de experiência progressiva responsável por assuntos políticos, governação, diplomacia, resolução de conflitos, segurança ou áreas afins;</w:t>
            </w:r>
          </w:p>
          <w:p w:rsidR="00A270FB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compreensão das dinâmicas políticas, de governação e segurança, gestão e resolução de conflitos;</w:t>
            </w:r>
          </w:p>
          <w:p w:rsidR="00A270FB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competência técnica para realizar coleta de informações, pesquisa e análise com tecnologia moderna.</w:t>
            </w:r>
          </w:p>
          <w:p w:rsidR="001752E4" w:rsidRPr="00195DB9" w:rsidRDefault="001752E4" w:rsidP="001752E4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1752E4" w:rsidRPr="0026652A" w:rsidRDefault="0026652A" w:rsidP="001752E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652A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PRINCIPAIS COMPETÊNCIAS NA CEDEAO</w:t>
            </w:r>
          </w:p>
          <w:p w:rsidR="004F58E0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capacidade de liderar uma equipa de estagiários/funcionários juniores e incutir um espírito de trabalho em equipa para envolver os funcionários e alcançar um conjunto bem definido de atividades;  </w:t>
            </w:r>
          </w:p>
          <w:p w:rsidR="004F58E0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capacidade de resolver desafios que possam ocorrer, com orientação mínima e/ou recomendar e explicar soluções ou alternativas para aprovação;</w:t>
            </w:r>
          </w:p>
          <w:p w:rsidR="0015757C" w:rsidRPr="00195DB9" w:rsidRDefault="0015757C" w:rsidP="00297A3E">
            <w:pPr>
              <w:pStyle w:val="Paragraphedeliste"/>
              <w:spacing w:before="60" w:after="60"/>
              <w:ind w:left="99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15757C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capacidade de interagir de forma pró-ativa com os clientes e construir relacionamentos de confiança fortes baseados no respeito mútuo e discussões regulares;</w:t>
            </w:r>
          </w:p>
          <w:p w:rsidR="0015757C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capacidade de estabelecer e sustentar a credibilidade profissional com os clientes/partes interessadas de maneira a antecipar suas necessidades, mitigar problemas e equilibrar cuidadosamente as obrigações profissionais com a necessidade de ser sensível e adequado às suas necessidades;</w:t>
            </w:r>
          </w:p>
          <w:p w:rsidR="0015757C" w:rsidRPr="00195DB9" w:rsidRDefault="0015757C" w:rsidP="00297A3E">
            <w:pPr>
              <w:pStyle w:val="Paragraphedeliste"/>
              <w:spacing w:before="60" w:after="60"/>
              <w:ind w:left="99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15757C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demonstrar respeito pelas diferenças culturais, justiça e capacidade de se relacionar bem com pessoas de diferentes origens, nacionalidade, género, etnia, raça e religião;</w:t>
            </w:r>
          </w:p>
          <w:p w:rsidR="0015757C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compreensão de diversas visões culturais, especialmente na África Ocidental, com sensibilidade para as diferenças de grupo; capacidade de desafiar preconceitos e praticar tolerância e empatia;</w:t>
            </w:r>
          </w:p>
          <w:p w:rsidR="0015757C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conhecimento das instituições, sectores, programas e políticas da CEDEAO</w:t>
            </w:r>
          </w:p>
          <w:p w:rsidR="00424FB3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capacidade de estudar dados/informações de uma variedade de fontes, apresentar descobertas e fazer recomendações; </w:t>
            </w:r>
          </w:p>
          <w:p w:rsidR="00F6592C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tabs>
                <w:tab w:val="left" w:pos="630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capacidade de usar evidências e pesquisas para informar políticas e programas e identificar fontes de informação relevantes e apropriadas, incluindo as partes interessadas, instituições regionais e/ou comités internos.</w:t>
            </w:r>
          </w:p>
          <w:p w:rsidR="00424FB3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tabs>
                <w:tab w:val="left" w:pos="630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capacidade de respeitar a cadeia de comando de maneira apropriada;</w:t>
            </w:r>
          </w:p>
          <w:p w:rsidR="00424FB3" w:rsidRPr="00195DB9" w:rsidRDefault="0026652A" w:rsidP="00297A3E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proficiência em tecnologias de comunicação da informação (TIC);</w:t>
            </w:r>
          </w:p>
          <w:p w:rsidR="00424FB3" w:rsidRPr="00195DB9" w:rsidRDefault="0026652A" w:rsidP="00297A3E">
            <w:pPr>
              <w:pStyle w:val="Paragraphedeliste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Fluência oral e escrita numa das línguas oficiais da Comunidade da CEDEAO (inglês, francês &amp; português). O conhecimento de uma segunda língua oficial da Comunidade será uma vantagem adicional.</w:t>
            </w:r>
          </w:p>
          <w:p w:rsidR="001752E4" w:rsidRPr="00195DB9" w:rsidRDefault="0026652A" w:rsidP="001B34EA">
            <w:pPr>
              <w:pStyle w:val="Paragraphedeliste"/>
              <w:numPr>
                <w:ilvl w:val="0"/>
                <w:numId w:val="1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6652A">
              <w:rPr>
                <w:rFonts w:ascii="Arial" w:eastAsia="Calibri" w:hAnsi="Arial" w:cs="Arial"/>
                <w:sz w:val="24"/>
                <w:szCs w:val="24"/>
                <w:lang w:val="pt-PT"/>
              </w:rPr>
              <w:t>capacidade de organizar o trabalho, definir prioridades e trabalhar dentro dos prazos, dando atenção aos detalhes, partes interessadas, indicadores e riscos;</w:t>
            </w:r>
          </w:p>
          <w:p w:rsidR="001B34EA" w:rsidRPr="00195DB9" w:rsidRDefault="001B34EA" w:rsidP="001B34EA">
            <w:pPr>
              <w:pStyle w:val="Paragraphedeliste"/>
              <w:spacing w:before="60" w:after="60"/>
              <w:ind w:left="99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C14B1" w:rsidRPr="00195DB9" w:rsidRDefault="00CE10DD" w:rsidP="00441BF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AS NOMEAÇÕES DEVEM SER ENVIADAS PARA: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E10DD">
              <w:rPr>
                <w:rFonts w:ascii="Arial" w:eastAsia="Times New Roman" w:hAnsi="Arial" w:cs="Arial"/>
                <w:b/>
                <w:sz w:val="24"/>
                <w:szCs w:val="24"/>
              </w:rPr>
              <w:t>b1terrorBorderSecP@ecowas.int</w:t>
            </w:r>
            <w:bookmarkStart w:id="0" w:name="_GoBack"/>
            <w:bookmarkEnd w:id="0"/>
          </w:p>
        </w:tc>
      </w:tr>
    </w:tbl>
    <w:p w:rsidR="00A53D12" w:rsidRPr="00195DB9" w:rsidRDefault="00A53D12" w:rsidP="00DF06B4">
      <w:pPr>
        <w:rPr>
          <w:rFonts w:ascii="Arial" w:hAnsi="Arial" w:cs="Arial"/>
          <w:sz w:val="18"/>
          <w:szCs w:val="18"/>
          <w:lang w:val="pt-PT"/>
        </w:rPr>
      </w:pPr>
    </w:p>
    <w:sectPr w:rsidR="00A53D12" w:rsidRPr="00195DB9" w:rsidSect="00A15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7F6"/>
    <w:multiLevelType w:val="hybridMultilevel"/>
    <w:tmpl w:val="D27C6CE6"/>
    <w:lvl w:ilvl="0" w:tplc="36EEB848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2"/>
      </w:rPr>
    </w:lvl>
    <w:lvl w:ilvl="1" w:tplc="140455EC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B68ED960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654B780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2E084378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B10471C2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82661AF0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E2A4636E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3D8F5FE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58552C1"/>
    <w:multiLevelType w:val="hybridMultilevel"/>
    <w:tmpl w:val="D3A4DAC2"/>
    <w:lvl w:ilvl="0" w:tplc="1046D21C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sz w:val="14"/>
      </w:rPr>
    </w:lvl>
    <w:lvl w:ilvl="1" w:tplc="19A6465E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FE3CF0B2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78BA1DAC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B5D0A1F0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E81652DE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A790B9B4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E5F8FC9A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4C854A2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25FB354E"/>
    <w:multiLevelType w:val="hybridMultilevel"/>
    <w:tmpl w:val="62DAB924"/>
    <w:lvl w:ilvl="0" w:tplc="C5668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57BAEF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2E01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296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2FF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4E8C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2255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66D1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6A00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2025D"/>
    <w:multiLevelType w:val="hybridMultilevel"/>
    <w:tmpl w:val="A0FA425C"/>
    <w:lvl w:ilvl="0" w:tplc="E3865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5AAE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A668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56F1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684C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89A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50D7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928A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42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E5C16"/>
    <w:multiLevelType w:val="hybridMultilevel"/>
    <w:tmpl w:val="FA9A83CA"/>
    <w:lvl w:ilvl="0" w:tplc="83107E6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4"/>
      </w:rPr>
    </w:lvl>
    <w:lvl w:ilvl="1" w:tplc="645EE0F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EDBA765C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5DA1B34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342DD3E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72A488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3DAD764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7A2D07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0848390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DEC6CBE"/>
    <w:multiLevelType w:val="hybridMultilevel"/>
    <w:tmpl w:val="020E39F2"/>
    <w:lvl w:ilvl="0" w:tplc="CCEE3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0EE3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4D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3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E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82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26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A3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29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39DD"/>
    <w:multiLevelType w:val="hybridMultilevel"/>
    <w:tmpl w:val="67C6975A"/>
    <w:lvl w:ilvl="0" w:tplc="A046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F50A0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AF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44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0C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F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8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8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0E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29CA"/>
    <w:multiLevelType w:val="hybridMultilevel"/>
    <w:tmpl w:val="3C98ECC6"/>
    <w:lvl w:ilvl="0" w:tplc="345AD2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890B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A3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C5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2C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5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B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4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02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D9"/>
    <w:multiLevelType w:val="hybridMultilevel"/>
    <w:tmpl w:val="2F564E54"/>
    <w:lvl w:ilvl="0" w:tplc="4B3469AA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2D4C38DA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90FA557C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F132AEB4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E6525882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E482F2B4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9ECEDF0C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76C4CC4A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BF6881E4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4DCE2F03"/>
    <w:multiLevelType w:val="hybridMultilevel"/>
    <w:tmpl w:val="634A8F5C"/>
    <w:lvl w:ilvl="0" w:tplc="28025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6C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08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8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C1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2F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62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8B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43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47F3D"/>
    <w:multiLevelType w:val="hybridMultilevel"/>
    <w:tmpl w:val="DD2CA412"/>
    <w:lvl w:ilvl="0" w:tplc="74E4DDA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F6CC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65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87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5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01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B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A2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02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5D5C"/>
    <w:multiLevelType w:val="hybridMultilevel"/>
    <w:tmpl w:val="D862D1D4"/>
    <w:lvl w:ilvl="0" w:tplc="E0B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85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41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A3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C2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C7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29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A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0D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189A"/>
    <w:multiLevelType w:val="hybridMultilevel"/>
    <w:tmpl w:val="07103662"/>
    <w:lvl w:ilvl="0" w:tplc="CF801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24CB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6263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7468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209B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824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EC9F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AA64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B0AE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904F4E"/>
    <w:multiLevelType w:val="hybridMultilevel"/>
    <w:tmpl w:val="CEE60CA8"/>
    <w:lvl w:ilvl="0" w:tplc="ED62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C0E48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CC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C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8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60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0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83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4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1567F"/>
    <w:multiLevelType w:val="hybridMultilevel"/>
    <w:tmpl w:val="7E2CE7D4"/>
    <w:lvl w:ilvl="0" w:tplc="3E98C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FAA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5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F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6B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C0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2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E7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A9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7786C"/>
    <w:multiLevelType w:val="hybridMultilevel"/>
    <w:tmpl w:val="6E52BB7E"/>
    <w:lvl w:ilvl="0" w:tplc="E7B816C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4"/>
      </w:rPr>
    </w:lvl>
    <w:lvl w:ilvl="1" w:tplc="D626F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6A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67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8A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AD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02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88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0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B311F"/>
    <w:multiLevelType w:val="hybridMultilevel"/>
    <w:tmpl w:val="F0EE8D76"/>
    <w:lvl w:ilvl="0" w:tplc="9D5C6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788CF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8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D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27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2F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C2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E8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C5DF7"/>
    <w:multiLevelType w:val="hybridMultilevel"/>
    <w:tmpl w:val="4FB43F96"/>
    <w:lvl w:ilvl="0" w:tplc="E1F03ABA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6C4E6364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657C9F92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F0949C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ADC4DC7E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815E6102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B9688CE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DA30FE8A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89064608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7BEE2494"/>
    <w:multiLevelType w:val="hybridMultilevel"/>
    <w:tmpl w:val="5E4C125C"/>
    <w:lvl w:ilvl="0" w:tplc="A866C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C1C4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EE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F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E6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2C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AD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A2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5"/>
  </w:num>
  <w:num w:numId="13">
    <w:abstractNumId w:val="1"/>
  </w:num>
  <w:num w:numId="14">
    <w:abstractNumId w:val="6"/>
  </w:num>
  <w:num w:numId="15">
    <w:abstractNumId w:val="17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6"/>
    <w:rsid w:val="00036AEB"/>
    <w:rsid w:val="0004179B"/>
    <w:rsid w:val="00050385"/>
    <w:rsid w:val="00056207"/>
    <w:rsid w:val="000812B0"/>
    <w:rsid w:val="00093934"/>
    <w:rsid w:val="000A2B4C"/>
    <w:rsid w:val="000E4E56"/>
    <w:rsid w:val="0011641B"/>
    <w:rsid w:val="00152917"/>
    <w:rsid w:val="0015757C"/>
    <w:rsid w:val="00173DA9"/>
    <w:rsid w:val="001752E4"/>
    <w:rsid w:val="00184F85"/>
    <w:rsid w:val="00195DB9"/>
    <w:rsid w:val="001B2D15"/>
    <w:rsid w:val="001B34EA"/>
    <w:rsid w:val="001E55C3"/>
    <w:rsid w:val="001F4052"/>
    <w:rsid w:val="00224417"/>
    <w:rsid w:val="0026652A"/>
    <w:rsid w:val="00267306"/>
    <w:rsid w:val="002735D8"/>
    <w:rsid w:val="00297A3E"/>
    <w:rsid w:val="002B5F6B"/>
    <w:rsid w:val="002D74E8"/>
    <w:rsid w:val="002D7C52"/>
    <w:rsid w:val="002F15E9"/>
    <w:rsid w:val="00311CA7"/>
    <w:rsid w:val="00315ED1"/>
    <w:rsid w:val="00317537"/>
    <w:rsid w:val="00317C59"/>
    <w:rsid w:val="003475F4"/>
    <w:rsid w:val="00361D35"/>
    <w:rsid w:val="00372FF3"/>
    <w:rsid w:val="00381925"/>
    <w:rsid w:val="003A6B27"/>
    <w:rsid w:val="003C7E46"/>
    <w:rsid w:val="003E2600"/>
    <w:rsid w:val="00402EF7"/>
    <w:rsid w:val="00411D5D"/>
    <w:rsid w:val="00424FB3"/>
    <w:rsid w:val="004332AB"/>
    <w:rsid w:val="00441BF0"/>
    <w:rsid w:val="00446299"/>
    <w:rsid w:val="00491C59"/>
    <w:rsid w:val="004A1613"/>
    <w:rsid w:val="004A5D4C"/>
    <w:rsid w:val="004D4F5D"/>
    <w:rsid w:val="004D588E"/>
    <w:rsid w:val="004F2E2A"/>
    <w:rsid w:val="004F58E0"/>
    <w:rsid w:val="00504491"/>
    <w:rsid w:val="005273BD"/>
    <w:rsid w:val="00533671"/>
    <w:rsid w:val="00537B71"/>
    <w:rsid w:val="00547BB0"/>
    <w:rsid w:val="005C6865"/>
    <w:rsid w:val="005E1A20"/>
    <w:rsid w:val="00602C9B"/>
    <w:rsid w:val="00621772"/>
    <w:rsid w:val="00644A5F"/>
    <w:rsid w:val="006644F7"/>
    <w:rsid w:val="00670947"/>
    <w:rsid w:val="0067436A"/>
    <w:rsid w:val="006A028B"/>
    <w:rsid w:val="006A1E41"/>
    <w:rsid w:val="006C14B1"/>
    <w:rsid w:val="006D713B"/>
    <w:rsid w:val="006E1C18"/>
    <w:rsid w:val="006F6A54"/>
    <w:rsid w:val="0075339A"/>
    <w:rsid w:val="00753E44"/>
    <w:rsid w:val="00774A06"/>
    <w:rsid w:val="007A0BB2"/>
    <w:rsid w:val="007C3FAE"/>
    <w:rsid w:val="007D1CFB"/>
    <w:rsid w:val="007E1DDF"/>
    <w:rsid w:val="00801129"/>
    <w:rsid w:val="00871425"/>
    <w:rsid w:val="00872044"/>
    <w:rsid w:val="008A3C3C"/>
    <w:rsid w:val="008D1A60"/>
    <w:rsid w:val="008D27F3"/>
    <w:rsid w:val="00904C7A"/>
    <w:rsid w:val="009057FF"/>
    <w:rsid w:val="00907ECA"/>
    <w:rsid w:val="009563F9"/>
    <w:rsid w:val="0097072B"/>
    <w:rsid w:val="009A2F31"/>
    <w:rsid w:val="009E1E01"/>
    <w:rsid w:val="00A159F0"/>
    <w:rsid w:val="00A23B22"/>
    <w:rsid w:val="00A270FB"/>
    <w:rsid w:val="00A53D12"/>
    <w:rsid w:val="00A74E99"/>
    <w:rsid w:val="00A923F1"/>
    <w:rsid w:val="00AC65C4"/>
    <w:rsid w:val="00AC752A"/>
    <w:rsid w:val="00AE44BF"/>
    <w:rsid w:val="00B0754C"/>
    <w:rsid w:val="00B2759F"/>
    <w:rsid w:val="00B50382"/>
    <w:rsid w:val="00B74CF2"/>
    <w:rsid w:val="00BA4149"/>
    <w:rsid w:val="00BD1DCF"/>
    <w:rsid w:val="00BD6B21"/>
    <w:rsid w:val="00C12A25"/>
    <w:rsid w:val="00C12E93"/>
    <w:rsid w:val="00C531F7"/>
    <w:rsid w:val="00C65B7A"/>
    <w:rsid w:val="00C934E1"/>
    <w:rsid w:val="00CD0566"/>
    <w:rsid w:val="00CD610F"/>
    <w:rsid w:val="00CE10DD"/>
    <w:rsid w:val="00D00FC0"/>
    <w:rsid w:val="00D26527"/>
    <w:rsid w:val="00D64ED0"/>
    <w:rsid w:val="00D94318"/>
    <w:rsid w:val="00DC7DED"/>
    <w:rsid w:val="00DF06B4"/>
    <w:rsid w:val="00DF1CD3"/>
    <w:rsid w:val="00E06F3F"/>
    <w:rsid w:val="00E17CB5"/>
    <w:rsid w:val="00EA631A"/>
    <w:rsid w:val="00EC260C"/>
    <w:rsid w:val="00F6592C"/>
    <w:rsid w:val="00F72F89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2DE"/>
  <w15:chartTrackingRefBased/>
  <w15:docId w15:val="{01E20C0B-71F2-4185-905F-9765240A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Bullet List,Bulletr List Paragraph,Colorful List Accent 1,Dot pt,F5 List Paragraph,FooterText,List Paragraph1,List Paragraph2,List Paragraph21,Paragraphe de liste1,Parágrafo da Lista1,Plan,Párrafo de lista1,numbered,リスト段落1,列出段落,列出段落1"/>
    <w:basedOn w:val="Normal"/>
    <w:link w:val="ParagraphedelisteCar"/>
    <w:uiPriority w:val="34"/>
    <w:qFormat/>
    <w:rsid w:val="00A923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5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537"/>
  </w:style>
  <w:style w:type="paragraph" w:styleId="Pieddepage">
    <w:name w:val="footer"/>
    <w:basedOn w:val="Normal"/>
    <w:link w:val="PieddepageCar"/>
    <w:uiPriority w:val="99"/>
    <w:unhideWhenUsed/>
    <w:rsid w:val="0031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537"/>
  </w:style>
  <w:style w:type="character" w:customStyle="1" w:styleId="ParagraphedelisteCar">
    <w:name w:val="Paragraphe de liste Car"/>
    <w:aliases w:val="Bullet List Car,Bulletr List Paragraph Car,Colorful List Accent 1 Car,Dot pt Car,F5 List Paragraph Car,FooterText Car,List Paragraph1 Car,List Paragraph2 Car,List Paragraph21 Car,Paragraphe de liste1 Car,Parágrafo da Lista1 Car"/>
    <w:link w:val="Paragraphedeliste"/>
    <w:uiPriority w:val="34"/>
    <w:rsid w:val="00A2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2AF6-807B-4EA3-9FBE-AA5099D6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Abdourahmane DIENG</dc:creator>
  <cp:lastModifiedBy>ProBook</cp:lastModifiedBy>
  <cp:revision>24</cp:revision>
  <cp:lastPrinted>2019-02-25T13:54:00Z</cp:lastPrinted>
  <dcterms:created xsi:type="dcterms:W3CDTF">2019-02-18T08:32:00Z</dcterms:created>
  <dcterms:modified xsi:type="dcterms:W3CDTF">2019-03-24T19:54:00Z</dcterms:modified>
</cp:coreProperties>
</file>