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165" w:type="dxa"/>
        <w:tblLayout w:type="fixed"/>
        <w:tblLook w:val="04A0" w:firstRow="1" w:lastRow="0" w:firstColumn="1" w:lastColumn="0" w:noHBand="0" w:noVBand="1"/>
      </w:tblPr>
      <w:tblGrid>
        <w:gridCol w:w="2695"/>
        <w:gridCol w:w="4950"/>
        <w:gridCol w:w="2520"/>
      </w:tblGrid>
      <w:tr w:rsidR="003C7E46" w:rsidRPr="00FB7F90" w14:paraId="31B49D25" w14:textId="77777777" w:rsidTr="00FB7F90">
        <w:trPr>
          <w:trHeight w:val="753"/>
        </w:trPr>
        <w:tc>
          <w:tcPr>
            <w:tcW w:w="7645" w:type="dxa"/>
            <w:gridSpan w:val="2"/>
          </w:tcPr>
          <w:p w14:paraId="07A54443" w14:textId="77777777" w:rsidR="003C7E46" w:rsidRPr="00FB7F90" w:rsidRDefault="00CD0566" w:rsidP="006644F7">
            <w:pPr>
              <w:jc w:val="both"/>
              <w:rPr>
                <w:rFonts w:ascii="Arial" w:hAnsi="Arial" w:cs="Arial"/>
                <w:b/>
                <w:sz w:val="24"/>
                <w:szCs w:val="24"/>
              </w:rPr>
            </w:pPr>
            <w:r w:rsidRPr="00FB7F90">
              <w:rPr>
                <w:rFonts w:ascii="Arial" w:hAnsi="Arial" w:cs="Arial"/>
                <w:sz w:val="24"/>
                <w:szCs w:val="24"/>
              </w:rPr>
              <w:t xml:space="preserve"> </w:t>
            </w:r>
            <w:r w:rsidRPr="00FB7F90">
              <w:rPr>
                <w:rFonts w:ascii="Arial" w:hAnsi="Arial" w:cs="Arial"/>
                <w:b/>
                <w:noProof/>
                <w:sz w:val="24"/>
                <w:szCs w:val="24"/>
              </w:rPr>
              <w:drawing>
                <wp:inline distT="0" distB="0" distL="0" distR="0" wp14:anchorId="774F97F9" wp14:editId="438630FB">
                  <wp:extent cx="716001" cy="438150"/>
                  <wp:effectExtent l="0" t="0" r="8255" b="0"/>
                  <wp:docPr id="4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647" cy="447113"/>
                          </a:xfrm>
                          <a:prstGeom prst="rect">
                            <a:avLst/>
                          </a:prstGeom>
                          <a:noFill/>
                          <a:ln>
                            <a:noFill/>
                          </a:ln>
                          <a:extLst/>
                        </pic:spPr>
                      </pic:pic>
                    </a:graphicData>
                  </a:graphic>
                </wp:inline>
              </w:drawing>
            </w:r>
            <w:r w:rsidRPr="00FB7F90">
              <w:rPr>
                <w:rFonts w:ascii="Arial" w:hAnsi="Arial" w:cs="Arial"/>
                <w:b/>
                <w:sz w:val="24"/>
                <w:szCs w:val="24"/>
              </w:rPr>
              <w:t xml:space="preserve">              </w:t>
            </w:r>
            <w:r w:rsidR="006644F7" w:rsidRPr="00FB7F90">
              <w:rPr>
                <w:rFonts w:ascii="Arial" w:hAnsi="Arial" w:cs="Arial"/>
                <w:b/>
                <w:sz w:val="24"/>
                <w:szCs w:val="24"/>
              </w:rPr>
              <w:t xml:space="preserve">        </w:t>
            </w:r>
            <w:r w:rsidRPr="00FB7F90">
              <w:rPr>
                <w:rFonts w:ascii="Arial" w:hAnsi="Arial" w:cs="Arial"/>
                <w:b/>
                <w:sz w:val="24"/>
                <w:szCs w:val="24"/>
              </w:rPr>
              <w:t xml:space="preserve"> </w:t>
            </w:r>
            <w:r w:rsidR="003C7E46" w:rsidRPr="00FB7F90">
              <w:rPr>
                <w:rFonts w:ascii="Arial" w:hAnsi="Arial" w:cs="Arial"/>
                <w:b/>
                <w:sz w:val="32"/>
                <w:szCs w:val="32"/>
              </w:rPr>
              <w:t>JOB DESCRIPTION</w:t>
            </w:r>
          </w:p>
        </w:tc>
        <w:tc>
          <w:tcPr>
            <w:tcW w:w="2520" w:type="dxa"/>
            <w:vAlign w:val="center"/>
          </w:tcPr>
          <w:p w14:paraId="6A3883B9" w14:textId="3AB157C4" w:rsidR="003C7E46" w:rsidRPr="00FB7F90" w:rsidRDefault="003C7E46" w:rsidP="00FB7F90">
            <w:pPr>
              <w:rPr>
                <w:rFonts w:ascii="Arial" w:hAnsi="Arial" w:cs="Arial"/>
                <w:b/>
                <w:sz w:val="24"/>
                <w:szCs w:val="24"/>
              </w:rPr>
            </w:pPr>
          </w:p>
          <w:p w14:paraId="5BD912D7" w14:textId="03ED338D" w:rsidR="003C7E46" w:rsidRPr="00FB7F90" w:rsidRDefault="00C07EB8" w:rsidP="00FB7F90">
            <w:pPr>
              <w:rPr>
                <w:rFonts w:ascii="Arial" w:hAnsi="Arial" w:cs="Arial"/>
                <w:sz w:val="24"/>
                <w:szCs w:val="24"/>
              </w:rPr>
            </w:pPr>
            <w:r>
              <w:rPr>
                <w:rFonts w:ascii="Arial" w:hAnsi="Arial" w:cs="Arial"/>
                <w:sz w:val="24"/>
                <w:szCs w:val="24"/>
              </w:rPr>
              <w:t>REF.: ECW/</w:t>
            </w:r>
            <w:r w:rsidR="00FB7F90">
              <w:rPr>
                <w:rFonts w:ascii="Arial" w:hAnsi="Arial" w:cs="Arial"/>
                <w:sz w:val="24"/>
                <w:szCs w:val="24"/>
              </w:rPr>
              <w:t>HR/22031901</w:t>
            </w:r>
          </w:p>
        </w:tc>
      </w:tr>
      <w:tr w:rsidR="005273BD" w:rsidRPr="00FB7F90" w14:paraId="693CA46F" w14:textId="77777777" w:rsidTr="00FB7F90">
        <w:tc>
          <w:tcPr>
            <w:tcW w:w="2695" w:type="dxa"/>
            <w:shd w:val="clear" w:color="auto" w:fill="A6A6A6" w:themeFill="background1" w:themeFillShade="A6"/>
          </w:tcPr>
          <w:p w14:paraId="7DC45AA4" w14:textId="77777777" w:rsidR="00CD0566" w:rsidRPr="00FB7F90" w:rsidRDefault="00CD0566">
            <w:pPr>
              <w:rPr>
                <w:rFonts w:ascii="Arial" w:hAnsi="Arial" w:cs="Arial"/>
                <w:b/>
                <w:sz w:val="24"/>
                <w:szCs w:val="24"/>
              </w:rPr>
            </w:pPr>
            <w:r w:rsidRPr="00FB7F90">
              <w:rPr>
                <w:rFonts w:ascii="Arial" w:hAnsi="Arial" w:cs="Arial"/>
                <w:b/>
                <w:sz w:val="24"/>
                <w:szCs w:val="24"/>
              </w:rPr>
              <w:t>JOB TITLE</w:t>
            </w:r>
          </w:p>
        </w:tc>
        <w:tc>
          <w:tcPr>
            <w:tcW w:w="7470" w:type="dxa"/>
            <w:gridSpan w:val="2"/>
          </w:tcPr>
          <w:p w14:paraId="70D6530A" w14:textId="309E766E" w:rsidR="00CD0566" w:rsidRPr="00FB7F90" w:rsidRDefault="007A775E" w:rsidP="007A775E">
            <w:pPr>
              <w:rPr>
                <w:rFonts w:ascii="Arial" w:hAnsi="Arial" w:cs="Arial"/>
                <w:sz w:val="24"/>
                <w:szCs w:val="24"/>
              </w:rPr>
            </w:pPr>
            <w:proofErr w:type="spellStart"/>
            <w:r>
              <w:rPr>
                <w:rFonts w:ascii="Arial" w:eastAsia="Times New Roman" w:hAnsi="Arial" w:cs="Arial"/>
                <w:color w:val="000033"/>
                <w:sz w:val="24"/>
                <w:szCs w:val="24"/>
              </w:rPr>
              <w:t>Program</w:t>
            </w:r>
            <w:r w:rsidR="00655539">
              <w:rPr>
                <w:rFonts w:ascii="Arial" w:eastAsia="Times New Roman" w:hAnsi="Arial" w:cs="Arial"/>
                <w:color w:val="000033"/>
                <w:sz w:val="24"/>
                <w:szCs w:val="24"/>
              </w:rPr>
              <w:t>me</w:t>
            </w:r>
            <w:proofErr w:type="spellEnd"/>
            <w:r>
              <w:rPr>
                <w:rFonts w:ascii="Arial" w:eastAsia="Times New Roman" w:hAnsi="Arial" w:cs="Arial"/>
                <w:color w:val="000033"/>
                <w:sz w:val="24"/>
                <w:szCs w:val="24"/>
              </w:rPr>
              <w:t xml:space="preserve"> Officer </w:t>
            </w:r>
            <w:r w:rsidR="008C33EE">
              <w:rPr>
                <w:rFonts w:ascii="Arial" w:eastAsia="Times New Roman" w:hAnsi="Arial" w:cs="Arial"/>
                <w:color w:val="000033"/>
                <w:sz w:val="24"/>
                <w:szCs w:val="24"/>
              </w:rPr>
              <w:t>Counter Terrorism</w:t>
            </w:r>
            <w:r w:rsidR="00B64762" w:rsidRPr="00FB7F90">
              <w:rPr>
                <w:rFonts w:ascii="Arial" w:eastAsia="Times New Roman" w:hAnsi="Arial" w:cs="Arial"/>
                <w:color w:val="000033"/>
                <w:sz w:val="24"/>
                <w:szCs w:val="24"/>
              </w:rPr>
              <w:t xml:space="preserve"> </w:t>
            </w:r>
          </w:p>
        </w:tc>
      </w:tr>
      <w:tr w:rsidR="005273BD" w:rsidRPr="00FB7F90" w14:paraId="55D2112E" w14:textId="77777777" w:rsidTr="00FB7F90">
        <w:tc>
          <w:tcPr>
            <w:tcW w:w="2695" w:type="dxa"/>
            <w:shd w:val="clear" w:color="auto" w:fill="A6A6A6" w:themeFill="background1" w:themeFillShade="A6"/>
          </w:tcPr>
          <w:p w14:paraId="567D35A0" w14:textId="77777777" w:rsidR="000A2B4C" w:rsidRPr="00FB7F90" w:rsidRDefault="000A2B4C">
            <w:pPr>
              <w:rPr>
                <w:rFonts w:ascii="Arial" w:hAnsi="Arial" w:cs="Arial"/>
                <w:b/>
                <w:sz w:val="24"/>
                <w:szCs w:val="24"/>
              </w:rPr>
            </w:pPr>
            <w:r w:rsidRPr="00FB7F90">
              <w:rPr>
                <w:rFonts w:ascii="Arial" w:hAnsi="Arial" w:cs="Arial"/>
                <w:b/>
                <w:sz w:val="24"/>
                <w:szCs w:val="24"/>
              </w:rPr>
              <w:t>INSTITUTION</w:t>
            </w:r>
          </w:p>
        </w:tc>
        <w:tc>
          <w:tcPr>
            <w:tcW w:w="7470" w:type="dxa"/>
            <w:gridSpan w:val="2"/>
          </w:tcPr>
          <w:p w14:paraId="1C7F2C45" w14:textId="77777777" w:rsidR="000A2B4C" w:rsidRPr="00FB7F90" w:rsidRDefault="008D27F3">
            <w:pPr>
              <w:rPr>
                <w:rFonts w:ascii="Arial" w:hAnsi="Arial" w:cs="Arial"/>
                <w:sz w:val="24"/>
                <w:szCs w:val="24"/>
              </w:rPr>
            </w:pPr>
            <w:r w:rsidRPr="00FB7F90">
              <w:rPr>
                <w:rFonts w:ascii="Arial" w:hAnsi="Arial" w:cs="Arial"/>
                <w:sz w:val="24"/>
                <w:szCs w:val="24"/>
              </w:rPr>
              <w:t xml:space="preserve">ECOWAS COMMISSION </w:t>
            </w:r>
          </w:p>
        </w:tc>
      </w:tr>
      <w:tr w:rsidR="005273BD" w:rsidRPr="00FB7F90" w14:paraId="5549712F" w14:textId="77777777" w:rsidTr="00FB7F90">
        <w:tc>
          <w:tcPr>
            <w:tcW w:w="2695" w:type="dxa"/>
            <w:shd w:val="clear" w:color="auto" w:fill="A6A6A6" w:themeFill="background1" w:themeFillShade="A6"/>
          </w:tcPr>
          <w:p w14:paraId="76EA01CD" w14:textId="77777777" w:rsidR="000A2B4C" w:rsidRPr="00FB7F90" w:rsidRDefault="000A2B4C">
            <w:pPr>
              <w:rPr>
                <w:rFonts w:ascii="Arial" w:hAnsi="Arial" w:cs="Arial"/>
                <w:b/>
                <w:sz w:val="24"/>
                <w:szCs w:val="24"/>
              </w:rPr>
            </w:pPr>
            <w:r w:rsidRPr="00FB7F90">
              <w:rPr>
                <w:rFonts w:ascii="Arial" w:hAnsi="Arial" w:cs="Arial"/>
                <w:b/>
                <w:sz w:val="24"/>
                <w:szCs w:val="24"/>
              </w:rPr>
              <w:t>GRADE</w:t>
            </w:r>
          </w:p>
        </w:tc>
        <w:tc>
          <w:tcPr>
            <w:tcW w:w="7470" w:type="dxa"/>
            <w:gridSpan w:val="2"/>
          </w:tcPr>
          <w:p w14:paraId="0A540B7D" w14:textId="16F2F768" w:rsidR="000A2B4C" w:rsidRPr="00FB7F90" w:rsidRDefault="006C14B1">
            <w:pPr>
              <w:rPr>
                <w:rFonts w:ascii="Arial" w:hAnsi="Arial" w:cs="Arial"/>
                <w:sz w:val="24"/>
                <w:szCs w:val="24"/>
              </w:rPr>
            </w:pPr>
            <w:r w:rsidRPr="00FB7F90">
              <w:rPr>
                <w:rFonts w:ascii="Arial" w:hAnsi="Arial" w:cs="Arial"/>
                <w:sz w:val="24"/>
                <w:szCs w:val="24"/>
              </w:rPr>
              <w:t>P3</w:t>
            </w:r>
          </w:p>
        </w:tc>
      </w:tr>
      <w:tr w:rsidR="0016792B" w:rsidRPr="00FB7F90" w14:paraId="5603AD9F" w14:textId="77777777" w:rsidTr="00FB7F90">
        <w:trPr>
          <w:trHeight w:val="192"/>
        </w:trPr>
        <w:tc>
          <w:tcPr>
            <w:tcW w:w="2695" w:type="dxa"/>
            <w:shd w:val="clear" w:color="auto" w:fill="A6A6A6" w:themeFill="background1" w:themeFillShade="A6"/>
          </w:tcPr>
          <w:p w14:paraId="44DBB34B" w14:textId="3BA06651" w:rsidR="0016792B" w:rsidRPr="00FB7F90" w:rsidRDefault="00FB7F90" w:rsidP="00FB7F90">
            <w:pPr>
              <w:rPr>
                <w:rFonts w:ascii="Arial" w:hAnsi="Arial" w:cs="Arial"/>
                <w:b/>
                <w:sz w:val="24"/>
                <w:szCs w:val="24"/>
              </w:rPr>
            </w:pPr>
            <w:r>
              <w:rPr>
                <w:rFonts w:ascii="Arial" w:hAnsi="Arial" w:cs="Arial"/>
                <w:b/>
                <w:sz w:val="24"/>
                <w:szCs w:val="24"/>
              </w:rPr>
              <w:t>ANNUAL</w:t>
            </w:r>
            <w:r w:rsidR="0016792B" w:rsidRPr="00FB7F90">
              <w:rPr>
                <w:rFonts w:ascii="Arial" w:hAnsi="Arial" w:cs="Arial"/>
                <w:b/>
                <w:sz w:val="24"/>
                <w:szCs w:val="24"/>
              </w:rPr>
              <w:t xml:space="preserve"> SALARY</w:t>
            </w:r>
          </w:p>
        </w:tc>
        <w:tc>
          <w:tcPr>
            <w:tcW w:w="7470" w:type="dxa"/>
            <w:gridSpan w:val="2"/>
          </w:tcPr>
          <w:p w14:paraId="3B7A1851" w14:textId="377BF4BB" w:rsidR="0016792B" w:rsidRPr="00FB7F90" w:rsidRDefault="00982EC6">
            <w:pPr>
              <w:rPr>
                <w:rFonts w:ascii="Arial" w:hAnsi="Arial" w:cs="Arial"/>
                <w:sz w:val="24"/>
                <w:szCs w:val="24"/>
              </w:rPr>
            </w:pPr>
            <w:r>
              <w:rPr>
                <w:rFonts w:ascii="Arial" w:hAnsi="Arial" w:cs="Arial"/>
                <w:sz w:val="24"/>
                <w:szCs w:val="24"/>
              </w:rPr>
              <w:t>UA 49,106.81   USD 77,480.72</w:t>
            </w:r>
          </w:p>
        </w:tc>
      </w:tr>
      <w:tr w:rsidR="0016792B" w:rsidRPr="00FB7F90" w14:paraId="3080F13F" w14:textId="77777777" w:rsidTr="00FB7F90">
        <w:trPr>
          <w:trHeight w:val="192"/>
        </w:trPr>
        <w:tc>
          <w:tcPr>
            <w:tcW w:w="2695" w:type="dxa"/>
            <w:shd w:val="clear" w:color="auto" w:fill="A6A6A6" w:themeFill="background1" w:themeFillShade="A6"/>
          </w:tcPr>
          <w:p w14:paraId="66289090" w14:textId="32F194D0" w:rsidR="0016792B" w:rsidRPr="00FB7F90" w:rsidRDefault="0016792B">
            <w:pPr>
              <w:rPr>
                <w:rFonts w:ascii="Arial" w:hAnsi="Arial" w:cs="Arial"/>
                <w:b/>
                <w:sz w:val="24"/>
                <w:szCs w:val="24"/>
              </w:rPr>
            </w:pPr>
            <w:r w:rsidRPr="00FB7F90">
              <w:rPr>
                <w:rFonts w:ascii="Arial" w:hAnsi="Arial" w:cs="Arial"/>
                <w:b/>
                <w:sz w:val="24"/>
                <w:szCs w:val="24"/>
              </w:rPr>
              <w:t>STATUS</w:t>
            </w:r>
          </w:p>
        </w:tc>
        <w:tc>
          <w:tcPr>
            <w:tcW w:w="7470" w:type="dxa"/>
            <w:gridSpan w:val="2"/>
          </w:tcPr>
          <w:p w14:paraId="3D3EE26B" w14:textId="4281F264" w:rsidR="0016792B" w:rsidRPr="00FB7F90" w:rsidRDefault="0016792B">
            <w:pPr>
              <w:rPr>
                <w:rFonts w:ascii="Arial" w:hAnsi="Arial" w:cs="Arial"/>
                <w:sz w:val="24"/>
                <w:szCs w:val="24"/>
              </w:rPr>
            </w:pPr>
            <w:r w:rsidRPr="00FB7F90">
              <w:rPr>
                <w:rFonts w:ascii="Arial" w:hAnsi="Arial" w:cs="Arial"/>
                <w:sz w:val="24"/>
                <w:szCs w:val="24"/>
              </w:rPr>
              <w:t>PERMANENT</w:t>
            </w:r>
          </w:p>
        </w:tc>
      </w:tr>
      <w:tr w:rsidR="005273BD" w:rsidRPr="00FB7F90" w14:paraId="25AC8208" w14:textId="77777777" w:rsidTr="00FB7F90">
        <w:trPr>
          <w:trHeight w:val="192"/>
        </w:trPr>
        <w:tc>
          <w:tcPr>
            <w:tcW w:w="2695" w:type="dxa"/>
            <w:shd w:val="clear" w:color="auto" w:fill="A6A6A6" w:themeFill="background1" w:themeFillShade="A6"/>
          </w:tcPr>
          <w:p w14:paraId="7D87E971" w14:textId="1047299E" w:rsidR="006F6A54" w:rsidRPr="00FB7F90" w:rsidRDefault="006F6A54">
            <w:pPr>
              <w:rPr>
                <w:rFonts w:ascii="Arial" w:hAnsi="Arial" w:cs="Arial"/>
                <w:b/>
                <w:sz w:val="24"/>
                <w:szCs w:val="24"/>
              </w:rPr>
            </w:pPr>
            <w:r w:rsidRPr="00FB7F90">
              <w:rPr>
                <w:rFonts w:ascii="Arial" w:hAnsi="Arial" w:cs="Arial"/>
                <w:b/>
                <w:sz w:val="24"/>
                <w:szCs w:val="24"/>
              </w:rPr>
              <w:t>AGENCY</w:t>
            </w:r>
          </w:p>
        </w:tc>
        <w:tc>
          <w:tcPr>
            <w:tcW w:w="7470" w:type="dxa"/>
            <w:gridSpan w:val="2"/>
          </w:tcPr>
          <w:p w14:paraId="62139E4B" w14:textId="7405D486" w:rsidR="006F6A54" w:rsidRPr="00FB7F90" w:rsidRDefault="006F6A54">
            <w:pPr>
              <w:rPr>
                <w:rFonts w:ascii="Arial" w:hAnsi="Arial" w:cs="Arial"/>
                <w:sz w:val="24"/>
                <w:szCs w:val="24"/>
              </w:rPr>
            </w:pPr>
          </w:p>
        </w:tc>
      </w:tr>
      <w:tr w:rsidR="00FB7F90" w:rsidRPr="00FB7F90" w14:paraId="1C92C509" w14:textId="77777777" w:rsidTr="00FB7F90">
        <w:trPr>
          <w:trHeight w:val="192"/>
        </w:trPr>
        <w:tc>
          <w:tcPr>
            <w:tcW w:w="2695" w:type="dxa"/>
            <w:shd w:val="clear" w:color="auto" w:fill="A6A6A6" w:themeFill="background1" w:themeFillShade="A6"/>
          </w:tcPr>
          <w:p w14:paraId="5D03B1B0" w14:textId="4C296981" w:rsidR="00FB7F90" w:rsidRPr="00FB7F90" w:rsidRDefault="00FB7F90">
            <w:pPr>
              <w:rPr>
                <w:rFonts w:ascii="Arial" w:hAnsi="Arial" w:cs="Arial"/>
                <w:b/>
                <w:sz w:val="24"/>
                <w:szCs w:val="24"/>
              </w:rPr>
            </w:pPr>
            <w:r>
              <w:rPr>
                <w:rFonts w:ascii="Arial" w:hAnsi="Arial" w:cs="Arial"/>
                <w:b/>
                <w:sz w:val="24"/>
                <w:szCs w:val="24"/>
              </w:rPr>
              <w:t>DUTY STATION</w:t>
            </w:r>
          </w:p>
        </w:tc>
        <w:tc>
          <w:tcPr>
            <w:tcW w:w="7470" w:type="dxa"/>
            <w:gridSpan w:val="2"/>
          </w:tcPr>
          <w:p w14:paraId="71C48E44" w14:textId="30459FDD" w:rsidR="00FB7F90" w:rsidRPr="00FB7F90" w:rsidRDefault="00FB7F90">
            <w:pPr>
              <w:rPr>
                <w:rFonts w:ascii="Arial" w:hAnsi="Arial" w:cs="Arial"/>
                <w:sz w:val="24"/>
                <w:szCs w:val="24"/>
              </w:rPr>
            </w:pPr>
            <w:r>
              <w:rPr>
                <w:rFonts w:ascii="Arial" w:hAnsi="Arial" w:cs="Arial"/>
                <w:sz w:val="24"/>
                <w:szCs w:val="24"/>
              </w:rPr>
              <w:t>ABUJA / NIGERIA</w:t>
            </w:r>
          </w:p>
        </w:tc>
      </w:tr>
      <w:tr w:rsidR="005273BD" w:rsidRPr="00FB7F90" w14:paraId="4F138A69" w14:textId="77777777" w:rsidTr="00FB7F90">
        <w:trPr>
          <w:trHeight w:val="206"/>
        </w:trPr>
        <w:tc>
          <w:tcPr>
            <w:tcW w:w="2695" w:type="dxa"/>
            <w:shd w:val="clear" w:color="auto" w:fill="A6A6A6" w:themeFill="background1" w:themeFillShade="A6"/>
          </w:tcPr>
          <w:p w14:paraId="66053E20" w14:textId="77777777" w:rsidR="000A2B4C" w:rsidRPr="00FB7F90" w:rsidRDefault="000A2B4C">
            <w:pPr>
              <w:rPr>
                <w:rFonts w:ascii="Arial" w:hAnsi="Arial" w:cs="Arial"/>
                <w:b/>
                <w:sz w:val="24"/>
                <w:szCs w:val="24"/>
              </w:rPr>
            </w:pPr>
            <w:r w:rsidRPr="00FB7F90">
              <w:rPr>
                <w:rFonts w:ascii="Arial" w:hAnsi="Arial" w:cs="Arial"/>
                <w:b/>
                <w:sz w:val="24"/>
                <w:szCs w:val="24"/>
              </w:rPr>
              <w:t>DEPARTMENT</w:t>
            </w:r>
          </w:p>
        </w:tc>
        <w:tc>
          <w:tcPr>
            <w:tcW w:w="7470" w:type="dxa"/>
            <w:gridSpan w:val="2"/>
          </w:tcPr>
          <w:p w14:paraId="722D4DEE" w14:textId="77777777" w:rsidR="000A2B4C" w:rsidRPr="00FB7F90" w:rsidRDefault="008D27F3">
            <w:pPr>
              <w:rPr>
                <w:rFonts w:ascii="Arial" w:hAnsi="Arial" w:cs="Arial"/>
                <w:sz w:val="24"/>
                <w:szCs w:val="24"/>
              </w:rPr>
            </w:pPr>
            <w:r w:rsidRPr="00FB7F90">
              <w:rPr>
                <w:rFonts w:ascii="Arial" w:hAnsi="Arial" w:cs="Arial"/>
                <w:sz w:val="24"/>
                <w:szCs w:val="24"/>
              </w:rPr>
              <w:t>POLITICAL AFFAIRS PEACE AND SECURITY</w:t>
            </w:r>
          </w:p>
        </w:tc>
      </w:tr>
      <w:tr w:rsidR="005273BD" w:rsidRPr="00FB7F90" w14:paraId="1BA17D5F" w14:textId="77777777" w:rsidTr="00FB7F90">
        <w:tc>
          <w:tcPr>
            <w:tcW w:w="2695" w:type="dxa"/>
            <w:shd w:val="clear" w:color="auto" w:fill="A6A6A6" w:themeFill="background1" w:themeFillShade="A6"/>
          </w:tcPr>
          <w:p w14:paraId="3BB1CE2A" w14:textId="77777777" w:rsidR="000A2B4C" w:rsidRPr="00FB7F90" w:rsidRDefault="000A2B4C">
            <w:pPr>
              <w:rPr>
                <w:rFonts w:ascii="Arial" w:hAnsi="Arial" w:cs="Arial"/>
                <w:b/>
                <w:sz w:val="24"/>
                <w:szCs w:val="24"/>
              </w:rPr>
            </w:pPr>
            <w:r w:rsidRPr="00FB7F90">
              <w:rPr>
                <w:rFonts w:ascii="Arial" w:hAnsi="Arial" w:cs="Arial"/>
                <w:b/>
                <w:sz w:val="24"/>
                <w:szCs w:val="24"/>
              </w:rPr>
              <w:t>DIRECTORATE</w:t>
            </w:r>
          </w:p>
        </w:tc>
        <w:tc>
          <w:tcPr>
            <w:tcW w:w="7470" w:type="dxa"/>
            <w:gridSpan w:val="2"/>
          </w:tcPr>
          <w:p w14:paraId="2F3EE9F1" w14:textId="272611ED" w:rsidR="000A2B4C" w:rsidRPr="00FB7F90" w:rsidRDefault="008D27F3">
            <w:pPr>
              <w:rPr>
                <w:rFonts w:ascii="Arial" w:hAnsi="Arial" w:cs="Arial"/>
                <w:sz w:val="24"/>
                <w:szCs w:val="24"/>
              </w:rPr>
            </w:pPr>
            <w:r w:rsidRPr="00FB7F90">
              <w:rPr>
                <w:rFonts w:ascii="Arial" w:hAnsi="Arial" w:cs="Arial"/>
                <w:sz w:val="24"/>
                <w:szCs w:val="24"/>
              </w:rPr>
              <w:t>PEACEKEEPING AND REGIONAL SECURITY</w:t>
            </w:r>
          </w:p>
        </w:tc>
      </w:tr>
      <w:tr w:rsidR="005273BD" w:rsidRPr="00FB7F90" w14:paraId="6385B59B" w14:textId="77777777" w:rsidTr="00FB7F90">
        <w:tc>
          <w:tcPr>
            <w:tcW w:w="2695" w:type="dxa"/>
            <w:shd w:val="clear" w:color="auto" w:fill="A6A6A6" w:themeFill="background1" w:themeFillShade="A6"/>
          </w:tcPr>
          <w:p w14:paraId="1D536F8B" w14:textId="77777777" w:rsidR="000A2B4C" w:rsidRPr="00FB7F90" w:rsidRDefault="000A2B4C">
            <w:pPr>
              <w:rPr>
                <w:rFonts w:ascii="Arial" w:hAnsi="Arial" w:cs="Arial"/>
                <w:b/>
                <w:sz w:val="24"/>
                <w:szCs w:val="24"/>
              </w:rPr>
            </w:pPr>
            <w:r w:rsidRPr="00FB7F90">
              <w:rPr>
                <w:rFonts w:ascii="Arial" w:hAnsi="Arial" w:cs="Arial"/>
                <w:b/>
                <w:sz w:val="24"/>
                <w:szCs w:val="24"/>
              </w:rPr>
              <w:t>DIVISION</w:t>
            </w:r>
          </w:p>
        </w:tc>
        <w:tc>
          <w:tcPr>
            <w:tcW w:w="7470" w:type="dxa"/>
            <w:gridSpan w:val="2"/>
          </w:tcPr>
          <w:p w14:paraId="24EAECA8" w14:textId="77777777" w:rsidR="000A2B4C" w:rsidRPr="00FB7F90" w:rsidRDefault="008D27F3">
            <w:pPr>
              <w:rPr>
                <w:rFonts w:ascii="Arial" w:hAnsi="Arial" w:cs="Arial"/>
                <w:sz w:val="24"/>
                <w:szCs w:val="24"/>
              </w:rPr>
            </w:pPr>
            <w:r w:rsidRPr="00FB7F90">
              <w:rPr>
                <w:rFonts w:ascii="Arial" w:hAnsi="Arial" w:cs="Arial"/>
                <w:sz w:val="24"/>
                <w:szCs w:val="24"/>
              </w:rPr>
              <w:t>REGIONAL SECURITY</w:t>
            </w:r>
          </w:p>
        </w:tc>
      </w:tr>
      <w:tr w:rsidR="005273BD" w:rsidRPr="00FB7F90" w14:paraId="1211CE12" w14:textId="77777777" w:rsidTr="00FB7F90">
        <w:tc>
          <w:tcPr>
            <w:tcW w:w="2695" w:type="dxa"/>
            <w:shd w:val="clear" w:color="auto" w:fill="A6A6A6" w:themeFill="background1" w:themeFillShade="A6"/>
          </w:tcPr>
          <w:p w14:paraId="1B94ED94" w14:textId="77777777" w:rsidR="000A2B4C" w:rsidRPr="00FB7F90" w:rsidRDefault="000A2B4C">
            <w:pPr>
              <w:rPr>
                <w:rFonts w:ascii="Arial" w:hAnsi="Arial" w:cs="Arial"/>
                <w:b/>
                <w:sz w:val="24"/>
                <w:szCs w:val="24"/>
              </w:rPr>
            </w:pPr>
            <w:r w:rsidRPr="00FB7F90">
              <w:rPr>
                <w:rFonts w:ascii="Arial" w:hAnsi="Arial" w:cs="Arial"/>
                <w:b/>
                <w:sz w:val="24"/>
                <w:szCs w:val="24"/>
              </w:rPr>
              <w:t>LINE SUPERVISOR</w:t>
            </w:r>
          </w:p>
        </w:tc>
        <w:tc>
          <w:tcPr>
            <w:tcW w:w="7470" w:type="dxa"/>
            <w:gridSpan w:val="2"/>
          </w:tcPr>
          <w:p w14:paraId="3B6AFA51" w14:textId="5AEB33DF" w:rsidR="000A2B4C" w:rsidRPr="00FB7F90" w:rsidRDefault="00333A56" w:rsidP="00333A56">
            <w:pPr>
              <w:rPr>
                <w:rFonts w:ascii="Arial" w:hAnsi="Arial" w:cs="Arial"/>
                <w:sz w:val="24"/>
                <w:szCs w:val="24"/>
              </w:rPr>
            </w:pPr>
            <w:r>
              <w:rPr>
                <w:rFonts w:ascii="Arial" w:hAnsi="Arial" w:cs="Arial"/>
                <w:sz w:val="24"/>
                <w:szCs w:val="24"/>
              </w:rPr>
              <w:t xml:space="preserve">PPO, </w:t>
            </w:r>
            <w:r w:rsidR="008D27F3" w:rsidRPr="00FB7F90">
              <w:rPr>
                <w:rFonts w:ascii="Arial" w:hAnsi="Arial" w:cs="Arial"/>
                <w:sz w:val="24"/>
                <w:szCs w:val="24"/>
              </w:rPr>
              <w:t>REGIONAL SECURITY</w:t>
            </w:r>
            <w:r w:rsidR="00441BF0" w:rsidRPr="00FB7F90">
              <w:rPr>
                <w:rFonts w:ascii="Arial" w:hAnsi="Arial" w:cs="Arial"/>
                <w:sz w:val="24"/>
                <w:szCs w:val="24"/>
              </w:rPr>
              <w:t xml:space="preserve"> DIVISION</w:t>
            </w:r>
          </w:p>
        </w:tc>
      </w:tr>
      <w:tr w:rsidR="005273BD" w:rsidRPr="00FB7F90" w14:paraId="49E29874" w14:textId="77777777" w:rsidTr="00FB7F90">
        <w:tc>
          <w:tcPr>
            <w:tcW w:w="2695" w:type="dxa"/>
            <w:shd w:val="clear" w:color="auto" w:fill="A6A6A6" w:themeFill="background1" w:themeFillShade="A6"/>
          </w:tcPr>
          <w:p w14:paraId="6ABA64AF" w14:textId="2CEA83C3" w:rsidR="000A2B4C" w:rsidRPr="00FB7F90" w:rsidRDefault="000A2B4C">
            <w:pPr>
              <w:rPr>
                <w:rFonts w:ascii="Arial" w:hAnsi="Arial" w:cs="Arial"/>
                <w:b/>
                <w:sz w:val="24"/>
                <w:szCs w:val="24"/>
              </w:rPr>
            </w:pPr>
            <w:r w:rsidRPr="00FB7F90">
              <w:rPr>
                <w:rFonts w:ascii="Arial" w:hAnsi="Arial" w:cs="Arial"/>
                <w:b/>
                <w:sz w:val="24"/>
                <w:szCs w:val="24"/>
              </w:rPr>
              <w:t>SUPERVISING</w:t>
            </w:r>
          </w:p>
        </w:tc>
        <w:tc>
          <w:tcPr>
            <w:tcW w:w="7470" w:type="dxa"/>
            <w:gridSpan w:val="2"/>
          </w:tcPr>
          <w:p w14:paraId="0BB56B50" w14:textId="1EB71A9C" w:rsidR="000A2B4C" w:rsidRPr="00FB7F90" w:rsidRDefault="000A2B4C">
            <w:pPr>
              <w:rPr>
                <w:rFonts w:ascii="Arial" w:hAnsi="Arial" w:cs="Arial"/>
                <w:sz w:val="24"/>
                <w:szCs w:val="24"/>
              </w:rPr>
            </w:pPr>
          </w:p>
        </w:tc>
      </w:tr>
      <w:tr w:rsidR="00CD0566" w:rsidRPr="00FB7F90" w14:paraId="14D67313" w14:textId="77777777" w:rsidTr="00701851">
        <w:trPr>
          <w:trHeight w:val="1070"/>
        </w:trPr>
        <w:tc>
          <w:tcPr>
            <w:tcW w:w="10165" w:type="dxa"/>
            <w:gridSpan w:val="3"/>
          </w:tcPr>
          <w:p w14:paraId="0E3CC3D8" w14:textId="77777777" w:rsidR="0016792B" w:rsidRPr="00FB7F90" w:rsidRDefault="0016792B" w:rsidP="00441BF0">
            <w:pPr>
              <w:jc w:val="both"/>
              <w:rPr>
                <w:rFonts w:ascii="Arial" w:hAnsi="Arial" w:cs="Arial"/>
                <w:b/>
                <w:sz w:val="24"/>
                <w:szCs w:val="24"/>
                <w:u w:val="single"/>
              </w:rPr>
            </w:pPr>
          </w:p>
          <w:p w14:paraId="5F61499E" w14:textId="77777777" w:rsidR="00441BF0" w:rsidRPr="00FB7F90" w:rsidRDefault="00CD0566" w:rsidP="00441BF0">
            <w:pPr>
              <w:jc w:val="both"/>
              <w:rPr>
                <w:rFonts w:ascii="Arial" w:hAnsi="Arial" w:cs="Arial"/>
                <w:b/>
                <w:sz w:val="24"/>
                <w:szCs w:val="24"/>
              </w:rPr>
            </w:pPr>
            <w:r w:rsidRPr="00FB7F90">
              <w:rPr>
                <w:rFonts w:ascii="Arial" w:hAnsi="Arial" w:cs="Arial"/>
                <w:b/>
                <w:sz w:val="24"/>
                <w:szCs w:val="24"/>
                <w:u w:val="single"/>
              </w:rPr>
              <w:t>ROLE OVERVIEW</w:t>
            </w:r>
            <w:r w:rsidR="000A2B4C" w:rsidRPr="00FB7F90">
              <w:rPr>
                <w:rFonts w:ascii="Arial" w:hAnsi="Arial" w:cs="Arial"/>
                <w:b/>
                <w:sz w:val="24"/>
                <w:szCs w:val="24"/>
              </w:rPr>
              <w:t xml:space="preserve">: </w:t>
            </w:r>
          </w:p>
          <w:p w14:paraId="58926C33" w14:textId="2A0EBD67" w:rsidR="006C14B1" w:rsidRPr="00FB7F90" w:rsidRDefault="000812B0" w:rsidP="00441BF0">
            <w:pPr>
              <w:jc w:val="both"/>
              <w:rPr>
                <w:rFonts w:ascii="Arial" w:eastAsia="Times New Roman" w:hAnsi="Arial" w:cs="Arial"/>
                <w:color w:val="000033"/>
                <w:sz w:val="24"/>
                <w:szCs w:val="24"/>
              </w:rPr>
            </w:pPr>
            <w:r w:rsidRPr="00FB7F90">
              <w:rPr>
                <w:rFonts w:ascii="Arial" w:eastAsia="Times New Roman" w:hAnsi="Arial" w:cs="Arial"/>
                <w:color w:val="000033"/>
                <w:sz w:val="24"/>
                <w:szCs w:val="24"/>
              </w:rPr>
              <w:t>Under the overall guidance and supervision of the Head of Regional Security</w:t>
            </w:r>
            <w:r w:rsidR="00441BF0" w:rsidRPr="00FB7F90">
              <w:rPr>
                <w:rFonts w:ascii="Arial" w:eastAsia="Times New Roman" w:hAnsi="Arial" w:cs="Arial"/>
                <w:color w:val="000033"/>
                <w:sz w:val="24"/>
                <w:szCs w:val="24"/>
              </w:rPr>
              <w:t xml:space="preserve"> Division</w:t>
            </w:r>
            <w:r w:rsidRPr="00FB7F90">
              <w:rPr>
                <w:rFonts w:ascii="Arial" w:eastAsia="Times New Roman" w:hAnsi="Arial" w:cs="Arial"/>
                <w:color w:val="000033"/>
                <w:sz w:val="24"/>
                <w:szCs w:val="24"/>
              </w:rPr>
              <w:t xml:space="preserve">, the </w:t>
            </w:r>
            <w:r w:rsidR="006C14B1" w:rsidRPr="00FB7F90">
              <w:rPr>
                <w:rFonts w:ascii="Arial" w:eastAsia="Times New Roman" w:hAnsi="Arial" w:cs="Arial"/>
                <w:color w:val="000033"/>
                <w:sz w:val="24"/>
                <w:szCs w:val="24"/>
              </w:rPr>
              <w:t>incumbent provides technical support to the development and coordination of implementation of the ECOWAS Counterterrorism Strategy and Implementation Plan</w:t>
            </w:r>
            <w:r w:rsidR="00D94318" w:rsidRPr="00FB7F90">
              <w:rPr>
                <w:rFonts w:ascii="Arial" w:eastAsia="Times New Roman" w:hAnsi="Arial" w:cs="Arial"/>
                <w:color w:val="000033"/>
                <w:sz w:val="24"/>
                <w:szCs w:val="24"/>
              </w:rPr>
              <w:t xml:space="preserve"> as well as the ECOWAS Counter Terrorism Training Manual</w:t>
            </w:r>
            <w:r w:rsidR="006C14B1" w:rsidRPr="00FB7F90">
              <w:rPr>
                <w:rFonts w:ascii="Arial" w:eastAsia="Times New Roman" w:hAnsi="Arial" w:cs="Arial"/>
                <w:color w:val="000033"/>
                <w:sz w:val="24"/>
                <w:szCs w:val="24"/>
              </w:rPr>
              <w:t xml:space="preserve">, so as to give effect to the ECOWAS Political Declaration and Common Position Against Terrorism. </w:t>
            </w:r>
          </w:p>
          <w:p w14:paraId="2B998539" w14:textId="044DD306" w:rsidR="00B50382" w:rsidRPr="00FB7F90" w:rsidRDefault="006C14B1" w:rsidP="00441BF0">
            <w:pPr>
              <w:jc w:val="both"/>
              <w:rPr>
                <w:rFonts w:ascii="Arial" w:hAnsi="Arial" w:cs="Arial"/>
                <w:sz w:val="24"/>
                <w:szCs w:val="24"/>
              </w:rPr>
            </w:pPr>
            <w:r w:rsidRPr="00FB7F90">
              <w:rPr>
                <w:rFonts w:ascii="Arial" w:eastAsia="Times New Roman" w:hAnsi="Arial" w:cs="Arial"/>
                <w:color w:val="000033"/>
                <w:sz w:val="24"/>
                <w:szCs w:val="24"/>
              </w:rPr>
              <w:br/>
            </w:r>
            <w:r w:rsidR="00CD0566" w:rsidRPr="00FB7F90">
              <w:rPr>
                <w:rFonts w:ascii="Arial" w:hAnsi="Arial" w:cs="Arial"/>
                <w:b/>
                <w:sz w:val="24"/>
                <w:szCs w:val="24"/>
                <w:u w:val="single"/>
              </w:rPr>
              <w:t>ROLE AND RESPONSABILITIES</w:t>
            </w:r>
            <w:r w:rsidR="000A2B4C" w:rsidRPr="00FB7F90">
              <w:rPr>
                <w:rFonts w:ascii="Arial" w:hAnsi="Arial" w:cs="Arial"/>
                <w:sz w:val="24"/>
                <w:szCs w:val="24"/>
              </w:rPr>
              <w:t xml:space="preserve">: </w:t>
            </w:r>
          </w:p>
          <w:p w14:paraId="6630CA08" w14:textId="77777777" w:rsidR="00602C9B" w:rsidRPr="00FB7F90" w:rsidRDefault="00602C9B" w:rsidP="00441BF0">
            <w:pPr>
              <w:jc w:val="both"/>
              <w:rPr>
                <w:rFonts w:ascii="Arial" w:hAnsi="Arial" w:cs="Arial"/>
                <w:sz w:val="24"/>
                <w:szCs w:val="24"/>
              </w:rPr>
            </w:pPr>
          </w:p>
          <w:p w14:paraId="44D22DBA" w14:textId="0B32DA36" w:rsidR="006C14B1" w:rsidRPr="00FB7F90" w:rsidRDefault="006C14B1" w:rsidP="00FB2394">
            <w:pPr>
              <w:pStyle w:val="Paragraphedeliste"/>
              <w:numPr>
                <w:ilvl w:val="0"/>
                <w:numId w:val="12"/>
              </w:numPr>
              <w:jc w:val="both"/>
              <w:rPr>
                <w:rFonts w:ascii="Arial" w:eastAsia="Times New Roman" w:hAnsi="Arial" w:cs="Arial"/>
                <w:color w:val="000033"/>
                <w:sz w:val="24"/>
                <w:szCs w:val="24"/>
              </w:rPr>
            </w:pPr>
            <w:r w:rsidRPr="00FB7F90">
              <w:rPr>
                <w:rFonts w:ascii="Arial" w:eastAsia="Times New Roman" w:hAnsi="Arial" w:cs="Arial"/>
                <w:color w:val="000033"/>
                <w:sz w:val="24"/>
                <w:szCs w:val="24"/>
              </w:rPr>
              <w:t>Provide technical support to the ECOWAS Commission in the development and coordination of implementation of the ECOWAS Counterterrorism Strategy and Implementation Plan</w:t>
            </w:r>
            <w:r w:rsidR="00D94318" w:rsidRPr="00FB7F90">
              <w:rPr>
                <w:rFonts w:ascii="Arial" w:eastAsia="Times New Roman" w:hAnsi="Arial" w:cs="Arial"/>
                <w:color w:val="000033"/>
                <w:sz w:val="24"/>
                <w:szCs w:val="24"/>
              </w:rPr>
              <w:t xml:space="preserve"> as well as the ECOWAS Counter Terrorism Training Manual</w:t>
            </w:r>
            <w:r w:rsidR="00A23B22" w:rsidRPr="00FB7F90">
              <w:rPr>
                <w:rFonts w:ascii="Arial" w:eastAsia="Times New Roman" w:hAnsi="Arial" w:cs="Arial"/>
                <w:color w:val="000033"/>
                <w:sz w:val="24"/>
                <w:szCs w:val="24"/>
              </w:rPr>
              <w:t>.</w:t>
            </w:r>
            <w:r w:rsidRPr="00FB7F90">
              <w:rPr>
                <w:rFonts w:ascii="Arial" w:eastAsia="Times New Roman" w:hAnsi="Arial" w:cs="Arial"/>
                <w:color w:val="000033"/>
                <w:sz w:val="24"/>
                <w:szCs w:val="24"/>
              </w:rPr>
              <w:t xml:space="preserve"> </w:t>
            </w:r>
          </w:p>
          <w:p w14:paraId="4E310406" w14:textId="77777777" w:rsidR="006C14B1" w:rsidRPr="00FB7F90" w:rsidRDefault="006C14B1" w:rsidP="00FB2394">
            <w:pPr>
              <w:pStyle w:val="Paragraphedeliste"/>
              <w:numPr>
                <w:ilvl w:val="0"/>
                <w:numId w:val="12"/>
              </w:numPr>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Lead </w:t>
            </w:r>
            <w:proofErr w:type="spellStart"/>
            <w:r w:rsidRPr="00FB7F90">
              <w:rPr>
                <w:rFonts w:ascii="Arial" w:eastAsia="Times New Roman" w:hAnsi="Arial" w:cs="Arial"/>
                <w:color w:val="000033"/>
                <w:sz w:val="24"/>
                <w:szCs w:val="24"/>
              </w:rPr>
              <w:t>programme</w:t>
            </w:r>
            <w:proofErr w:type="spellEnd"/>
            <w:r w:rsidRPr="00FB7F90">
              <w:rPr>
                <w:rFonts w:ascii="Arial" w:eastAsia="Times New Roman" w:hAnsi="Arial" w:cs="Arial"/>
                <w:color w:val="000033"/>
                <w:sz w:val="24"/>
                <w:szCs w:val="24"/>
              </w:rPr>
              <w:t xml:space="preserve"> development and policy development, including the review and analysis of Counterterrorism and PVE and related issues. </w:t>
            </w:r>
          </w:p>
          <w:p w14:paraId="497430A6" w14:textId="77777777" w:rsidR="006C14B1" w:rsidRPr="00FB7F90" w:rsidRDefault="006C14B1" w:rsidP="00FB2394">
            <w:pPr>
              <w:pStyle w:val="Paragraphedeliste"/>
              <w:numPr>
                <w:ilvl w:val="0"/>
                <w:numId w:val="12"/>
              </w:numPr>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Support training and capacity building of law enforcement agents in Member States based on the ECOWAS Counterterrorism Training Manual. </w:t>
            </w:r>
          </w:p>
          <w:p w14:paraId="097B1B50"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Facilitate collation, sharing, analysis and dissemination of crime data and statistics relating to Counterterrorism and PVE from Member States so as to promote evidence-based decision making. </w:t>
            </w:r>
          </w:p>
          <w:p w14:paraId="52D378B8"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Facilitate harmonization of policies and legislations of Member States relating to Counterterrorism and PVE in line with the ECOWAS Counterterrorism Strategy and international best practice, and in collaboration with Directorate of Legal Affairs.</w:t>
            </w:r>
          </w:p>
          <w:p w14:paraId="15CB0E94"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Monitor all communications relating to Counterterrorism and PVE and propose responses. </w:t>
            </w:r>
          </w:p>
          <w:p w14:paraId="29FAEE2D"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Lead knowledge production and knowledge sharing, including development and production of documentation and written materials relating to the </w:t>
            </w:r>
            <w:proofErr w:type="spellStart"/>
            <w:r w:rsidRPr="00FB7F90">
              <w:rPr>
                <w:rFonts w:ascii="Arial" w:eastAsia="Times New Roman" w:hAnsi="Arial" w:cs="Arial"/>
                <w:color w:val="000033"/>
                <w:sz w:val="24"/>
                <w:szCs w:val="24"/>
              </w:rPr>
              <w:t>programme</w:t>
            </w:r>
            <w:proofErr w:type="spellEnd"/>
            <w:r w:rsidRPr="00FB7F90">
              <w:rPr>
                <w:rFonts w:ascii="Arial" w:eastAsia="Times New Roman" w:hAnsi="Arial" w:cs="Arial"/>
                <w:color w:val="000033"/>
                <w:sz w:val="24"/>
                <w:szCs w:val="24"/>
              </w:rPr>
              <w:t xml:space="preserve">. </w:t>
            </w:r>
          </w:p>
          <w:p w14:paraId="1A9006D9"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Lead </w:t>
            </w:r>
            <w:proofErr w:type="spellStart"/>
            <w:r w:rsidRPr="00FB7F90">
              <w:rPr>
                <w:rFonts w:ascii="Arial" w:eastAsia="Times New Roman" w:hAnsi="Arial" w:cs="Arial"/>
                <w:color w:val="000033"/>
                <w:sz w:val="24"/>
                <w:szCs w:val="24"/>
              </w:rPr>
              <w:t>programme</w:t>
            </w:r>
            <w:proofErr w:type="spellEnd"/>
            <w:r w:rsidRPr="00FB7F90">
              <w:rPr>
                <w:rFonts w:ascii="Arial" w:eastAsia="Times New Roman" w:hAnsi="Arial" w:cs="Arial"/>
                <w:color w:val="000033"/>
                <w:sz w:val="24"/>
                <w:szCs w:val="24"/>
              </w:rPr>
              <w:t xml:space="preserve"> information dissemination and implementation of communication strategy. </w:t>
            </w:r>
          </w:p>
          <w:p w14:paraId="226365C9"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Support resource mobilization and manage budgeting and financial disbursements for the </w:t>
            </w:r>
            <w:proofErr w:type="spellStart"/>
            <w:r w:rsidRPr="00FB7F90">
              <w:rPr>
                <w:rFonts w:ascii="Arial" w:eastAsia="Times New Roman" w:hAnsi="Arial" w:cs="Arial"/>
                <w:color w:val="000033"/>
                <w:sz w:val="24"/>
                <w:szCs w:val="24"/>
              </w:rPr>
              <w:t>programme</w:t>
            </w:r>
            <w:proofErr w:type="spellEnd"/>
            <w:r w:rsidRPr="00FB7F90">
              <w:rPr>
                <w:rFonts w:ascii="Arial" w:eastAsia="Times New Roman" w:hAnsi="Arial" w:cs="Arial"/>
                <w:color w:val="000033"/>
                <w:sz w:val="24"/>
                <w:szCs w:val="24"/>
              </w:rPr>
              <w:t xml:space="preserve">. </w:t>
            </w:r>
          </w:p>
          <w:p w14:paraId="5A449746"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Provide technical and capacity building support to the Commission in all aspects of Counterterrorism and PVE. </w:t>
            </w:r>
          </w:p>
          <w:p w14:paraId="146C4EAB"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t xml:space="preserve">Provide advice on result-based planning, implementation, coordination, monitoring, evaluation and review of Counterterrorism and PVE </w:t>
            </w:r>
            <w:proofErr w:type="spellStart"/>
            <w:r w:rsidRPr="00FB7F90">
              <w:rPr>
                <w:rFonts w:ascii="Arial" w:eastAsia="Times New Roman" w:hAnsi="Arial" w:cs="Arial"/>
                <w:color w:val="000033"/>
                <w:sz w:val="24"/>
                <w:szCs w:val="24"/>
              </w:rPr>
              <w:t>programmes</w:t>
            </w:r>
            <w:proofErr w:type="spellEnd"/>
            <w:r w:rsidRPr="00FB7F90">
              <w:rPr>
                <w:rFonts w:ascii="Arial" w:eastAsia="Times New Roman" w:hAnsi="Arial" w:cs="Arial"/>
                <w:color w:val="000033"/>
                <w:sz w:val="24"/>
                <w:szCs w:val="24"/>
              </w:rPr>
              <w:t xml:space="preserve">/projects in Member States and at the regional level. </w:t>
            </w:r>
          </w:p>
          <w:p w14:paraId="1A12C1BA" w14:textId="77777777" w:rsidR="006C14B1" w:rsidRPr="00FB7F90" w:rsidRDefault="006C14B1" w:rsidP="00FB2394">
            <w:pPr>
              <w:pStyle w:val="Paragraphedeliste"/>
              <w:numPr>
                <w:ilvl w:val="0"/>
                <w:numId w:val="12"/>
              </w:numPr>
              <w:spacing w:before="100" w:beforeAutospacing="1" w:after="100" w:afterAutospacing="1"/>
              <w:jc w:val="both"/>
              <w:rPr>
                <w:rFonts w:ascii="Arial" w:eastAsia="Times New Roman" w:hAnsi="Arial" w:cs="Arial"/>
                <w:color w:val="000033"/>
                <w:sz w:val="24"/>
                <w:szCs w:val="24"/>
              </w:rPr>
            </w:pPr>
            <w:r w:rsidRPr="00FB7F90">
              <w:rPr>
                <w:rFonts w:ascii="Arial" w:eastAsia="Times New Roman" w:hAnsi="Arial" w:cs="Arial"/>
                <w:color w:val="000033"/>
                <w:sz w:val="24"/>
                <w:szCs w:val="24"/>
              </w:rPr>
              <w:lastRenderedPageBreak/>
              <w:t xml:space="preserve">Undertake other duties as may be assigned by the Head of Division. </w:t>
            </w:r>
          </w:p>
          <w:p w14:paraId="5C387478" w14:textId="77777777" w:rsidR="001752E4" w:rsidRPr="00FB7F90" w:rsidRDefault="001752E4" w:rsidP="001752E4">
            <w:pPr>
              <w:jc w:val="both"/>
              <w:rPr>
                <w:rFonts w:ascii="Arial" w:hAnsi="Arial" w:cs="Arial"/>
                <w:b/>
                <w:sz w:val="24"/>
                <w:szCs w:val="24"/>
              </w:rPr>
            </w:pPr>
            <w:r w:rsidRPr="00FB7F90">
              <w:rPr>
                <w:rFonts w:ascii="Arial" w:hAnsi="Arial" w:cs="Arial"/>
                <w:b/>
                <w:sz w:val="24"/>
                <w:szCs w:val="24"/>
              </w:rPr>
              <w:t>ACADEMIC QUALIFICATIONS AND EXPERIENCE</w:t>
            </w:r>
          </w:p>
          <w:p w14:paraId="1E1FF882" w14:textId="44E39049" w:rsidR="00A270FB" w:rsidRPr="00FB7F90" w:rsidRDefault="00A270FB" w:rsidP="0016792B">
            <w:pPr>
              <w:pStyle w:val="Paragraphedeliste"/>
              <w:numPr>
                <w:ilvl w:val="0"/>
                <w:numId w:val="12"/>
              </w:numPr>
              <w:jc w:val="both"/>
              <w:rPr>
                <w:rFonts w:ascii="Arial" w:hAnsi="Arial" w:cs="Arial"/>
                <w:noProof/>
                <w:sz w:val="24"/>
                <w:szCs w:val="24"/>
              </w:rPr>
            </w:pPr>
            <w:r w:rsidRPr="00FB7F90">
              <w:rPr>
                <w:rFonts w:ascii="Arial" w:hAnsi="Arial" w:cs="Arial"/>
                <w:sz w:val="24"/>
                <w:szCs w:val="24"/>
              </w:rPr>
              <w:t>Bachelor's degree or equivalent degree in political science, international relations, social science, economics, law, public administration, or a related field from a recognized university</w:t>
            </w:r>
          </w:p>
          <w:p w14:paraId="4DE25FF4" w14:textId="77777777" w:rsidR="00A270FB" w:rsidRPr="00FB7F90" w:rsidRDefault="00A270FB" w:rsidP="00424FB3">
            <w:pPr>
              <w:pStyle w:val="Paragraphedeliste"/>
              <w:numPr>
                <w:ilvl w:val="0"/>
                <w:numId w:val="12"/>
              </w:numPr>
              <w:spacing w:before="60" w:after="60" w:line="264" w:lineRule="auto"/>
              <w:jc w:val="both"/>
              <w:rPr>
                <w:rFonts w:ascii="Arial" w:hAnsi="Arial" w:cs="Arial"/>
                <w:sz w:val="24"/>
                <w:szCs w:val="24"/>
              </w:rPr>
            </w:pPr>
            <w:r w:rsidRPr="00FB7F90">
              <w:rPr>
                <w:rFonts w:ascii="Arial" w:hAnsi="Arial" w:cs="Arial"/>
                <w:sz w:val="24"/>
                <w:szCs w:val="24"/>
              </w:rPr>
              <w:t>5 years of progressively responsible experience in political affairs, governance, diplomacy, conflict resolution, security or related field;</w:t>
            </w:r>
          </w:p>
          <w:p w14:paraId="0087E4F1" w14:textId="77777777" w:rsidR="00A270FB" w:rsidRPr="00FB7F90" w:rsidRDefault="00A270FB" w:rsidP="00424FB3">
            <w:pPr>
              <w:pStyle w:val="Paragraphedeliste"/>
              <w:numPr>
                <w:ilvl w:val="0"/>
                <w:numId w:val="12"/>
              </w:numPr>
              <w:spacing w:before="60" w:after="60" w:line="264" w:lineRule="auto"/>
              <w:jc w:val="both"/>
              <w:rPr>
                <w:rFonts w:ascii="Arial" w:hAnsi="Arial" w:cs="Arial"/>
                <w:sz w:val="24"/>
                <w:szCs w:val="24"/>
              </w:rPr>
            </w:pPr>
            <w:r w:rsidRPr="00FB7F90">
              <w:rPr>
                <w:rFonts w:ascii="Arial" w:hAnsi="Arial" w:cs="Arial"/>
                <w:sz w:val="24"/>
                <w:szCs w:val="24"/>
              </w:rPr>
              <w:t>understanding of political, governance and security dynamics, conflict prevention management and resolution;</w:t>
            </w:r>
          </w:p>
          <w:p w14:paraId="7866A818" w14:textId="77777777" w:rsidR="00A270FB" w:rsidRDefault="00A270FB" w:rsidP="00424FB3">
            <w:pPr>
              <w:pStyle w:val="Paragraphedeliste"/>
              <w:numPr>
                <w:ilvl w:val="0"/>
                <w:numId w:val="12"/>
              </w:numPr>
              <w:spacing w:before="60" w:after="60" w:line="264" w:lineRule="auto"/>
              <w:jc w:val="both"/>
              <w:rPr>
                <w:rFonts w:ascii="Arial" w:hAnsi="Arial" w:cs="Arial"/>
                <w:sz w:val="24"/>
                <w:szCs w:val="24"/>
              </w:rPr>
            </w:pPr>
            <w:r w:rsidRPr="00FB7F90">
              <w:rPr>
                <w:rFonts w:ascii="Arial" w:hAnsi="Arial" w:cs="Arial"/>
                <w:sz w:val="24"/>
                <w:szCs w:val="24"/>
              </w:rPr>
              <w:t>technical competence to conduct information gathering, research and analysis with modern technology.</w:t>
            </w:r>
          </w:p>
          <w:p w14:paraId="617203E6" w14:textId="77777777" w:rsidR="000D2F24" w:rsidRDefault="000D2F24" w:rsidP="000D2F24">
            <w:pPr>
              <w:pStyle w:val="Paragraphedeliste"/>
              <w:spacing w:before="60" w:after="60" w:line="264" w:lineRule="auto"/>
              <w:ind w:left="990"/>
              <w:jc w:val="both"/>
              <w:rPr>
                <w:rFonts w:ascii="Arial" w:hAnsi="Arial" w:cs="Arial"/>
                <w:sz w:val="24"/>
                <w:szCs w:val="24"/>
              </w:rPr>
            </w:pPr>
          </w:p>
          <w:p w14:paraId="37431FA8" w14:textId="01AF4BE7" w:rsidR="000D2F24" w:rsidRPr="000D2F24" w:rsidRDefault="000D2F24" w:rsidP="000D2F24">
            <w:pPr>
              <w:spacing w:before="60" w:after="60" w:line="264" w:lineRule="auto"/>
              <w:jc w:val="both"/>
              <w:rPr>
                <w:rFonts w:ascii="Arial" w:hAnsi="Arial" w:cs="Arial"/>
                <w:b/>
                <w:sz w:val="24"/>
                <w:szCs w:val="24"/>
              </w:rPr>
            </w:pPr>
            <w:r w:rsidRPr="000D2F24">
              <w:rPr>
                <w:rFonts w:ascii="Arial" w:hAnsi="Arial" w:cs="Arial"/>
                <w:b/>
                <w:sz w:val="24"/>
                <w:szCs w:val="24"/>
              </w:rPr>
              <w:t xml:space="preserve">ECOWAS </w:t>
            </w:r>
            <w:r>
              <w:rPr>
                <w:rFonts w:ascii="Arial" w:hAnsi="Arial" w:cs="Arial"/>
                <w:b/>
                <w:sz w:val="24"/>
                <w:szCs w:val="24"/>
              </w:rPr>
              <w:t xml:space="preserve">KEY </w:t>
            </w:r>
            <w:r w:rsidRPr="000D2F24">
              <w:rPr>
                <w:rFonts w:ascii="Arial" w:hAnsi="Arial" w:cs="Arial"/>
                <w:b/>
                <w:sz w:val="24"/>
                <w:szCs w:val="24"/>
              </w:rPr>
              <w:t>COMPETENCIES</w:t>
            </w:r>
          </w:p>
          <w:p w14:paraId="6EAE1FB4" w14:textId="77777777" w:rsidR="004F58E0" w:rsidRPr="00FB7F90" w:rsidRDefault="004F58E0" w:rsidP="00FB2394">
            <w:pPr>
              <w:pStyle w:val="Paragraphedeliste"/>
              <w:numPr>
                <w:ilvl w:val="0"/>
                <w:numId w:val="12"/>
              </w:numPr>
              <w:spacing w:before="60" w:after="60"/>
              <w:jc w:val="both"/>
              <w:rPr>
                <w:rFonts w:ascii="Arial" w:hAnsi="Arial" w:cs="Arial"/>
                <w:sz w:val="24"/>
                <w:szCs w:val="24"/>
              </w:rPr>
            </w:pPr>
            <w:r w:rsidRPr="00FB7F90">
              <w:rPr>
                <w:rFonts w:ascii="Arial" w:hAnsi="Arial" w:cs="Arial"/>
                <w:sz w:val="24"/>
                <w:szCs w:val="24"/>
              </w:rPr>
              <w:t xml:space="preserve">ability to lead a team of trainees/junior staff and instill a spirit of teamwork to engage employees and achieve a well-defined set of activities;  </w:t>
            </w:r>
          </w:p>
          <w:p w14:paraId="74E4340F" w14:textId="4570A945" w:rsidR="0015757C" w:rsidRPr="00FB7F90" w:rsidRDefault="004F58E0" w:rsidP="00FB2394">
            <w:pPr>
              <w:pStyle w:val="Paragraphedeliste"/>
              <w:numPr>
                <w:ilvl w:val="0"/>
                <w:numId w:val="12"/>
              </w:numPr>
              <w:spacing w:before="60" w:after="60"/>
              <w:jc w:val="both"/>
              <w:rPr>
                <w:rFonts w:ascii="Arial" w:hAnsi="Arial" w:cs="Arial"/>
                <w:sz w:val="24"/>
                <w:szCs w:val="24"/>
              </w:rPr>
            </w:pPr>
            <w:r w:rsidRPr="00FB7F90">
              <w:rPr>
                <w:rFonts w:ascii="Arial" w:hAnsi="Arial" w:cs="Arial"/>
                <w:sz w:val="24"/>
                <w:szCs w:val="24"/>
              </w:rPr>
              <w:t>ability to resolve challenges that occur with minimal direction and/or to recommend and explain solutions or alternatives for approval;</w:t>
            </w:r>
          </w:p>
          <w:p w14:paraId="24762DA6" w14:textId="1F4766A9" w:rsidR="0015757C" w:rsidRPr="00FB7F90" w:rsidRDefault="0015757C" w:rsidP="00FB2394">
            <w:pPr>
              <w:pStyle w:val="Paragraphedeliste"/>
              <w:numPr>
                <w:ilvl w:val="0"/>
                <w:numId w:val="12"/>
              </w:numPr>
              <w:spacing w:before="60" w:after="60"/>
              <w:contextualSpacing w:val="0"/>
              <w:jc w:val="both"/>
              <w:rPr>
                <w:rFonts w:ascii="Arial" w:hAnsi="Arial" w:cs="Arial"/>
                <w:sz w:val="24"/>
                <w:szCs w:val="24"/>
              </w:rPr>
            </w:pPr>
            <w:r w:rsidRPr="00FB7F90">
              <w:rPr>
                <w:rFonts w:ascii="Arial" w:hAnsi="Arial" w:cs="Arial"/>
                <w:sz w:val="24"/>
                <w:szCs w:val="24"/>
              </w:rPr>
              <w:t>ability to proactively interact with clients and build strong trusting relationships based on mutual respect and regular discussions;</w:t>
            </w:r>
          </w:p>
          <w:p w14:paraId="59F844D9" w14:textId="77777777" w:rsidR="0015757C" w:rsidRPr="00FB7F90" w:rsidRDefault="0015757C" w:rsidP="00FB2394">
            <w:pPr>
              <w:pStyle w:val="Paragraphedeliste"/>
              <w:numPr>
                <w:ilvl w:val="0"/>
                <w:numId w:val="12"/>
              </w:numPr>
              <w:spacing w:before="60" w:after="60"/>
              <w:contextualSpacing w:val="0"/>
              <w:jc w:val="both"/>
              <w:rPr>
                <w:rFonts w:ascii="Arial" w:hAnsi="Arial" w:cs="Arial"/>
                <w:sz w:val="24"/>
                <w:szCs w:val="24"/>
              </w:rPr>
            </w:pPr>
            <w:r w:rsidRPr="00FB7F90">
              <w:rPr>
                <w:rFonts w:ascii="Arial" w:hAnsi="Arial" w:cs="Arial"/>
                <w:sz w:val="24"/>
                <w:szCs w:val="24"/>
              </w:rPr>
              <w:t>ability to establish and sustain professional credibility with clients/stakeholders in a manner that anticipates their need, mitigates issues and that carefully balances professional obligations with the need to be sensitive and responsive to their needs;</w:t>
            </w:r>
          </w:p>
          <w:p w14:paraId="5104BD85" w14:textId="77777777" w:rsidR="0015757C" w:rsidRPr="00FB7F90" w:rsidRDefault="0015757C" w:rsidP="00FB2394">
            <w:pPr>
              <w:pStyle w:val="Paragraphedeliste"/>
              <w:numPr>
                <w:ilvl w:val="0"/>
                <w:numId w:val="12"/>
              </w:numPr>
              <w:spacing w:before="60" w:after="60"/>
              <w:contextualSpacing w:val="0"/>
              <w:jc w:val="both"/>
              <w:rPr>
                <w:rFonts w:ascii="Arial" w:hAnsi="Arial" w:cs="Arial"/>
                <w:sz w:val="24"/>
                <w:szCs w:val="24"/>
              </w:rPr>
            </w:pPr>
            <w:r w:rsidRPr="00FB7F90">
              <w:rPr>
                <w:rFonts w:ascii="Arial" w:hAnsi="Arial" w:cs="Arial"/>
                <w:sz w:val="24"/>
                <w:szCs w:val="24"/>
              </w:rPr>
              <w:t>demonstrate respect for cultural differences, fairness and ability to relate well with people from varied backgrounds, nationality, gender, ethnicity, race and religion;</w:t>
            </w:r>
          </w:p>
          <w:p w14:paraId="3DE774F1" w14:textId="77777777" w:rsidR="0015757C" w:rsidRPr="00FB7F90" w:rsidRDefault="0015757C" w:rsidP="00FB2394">
            <w:pPr>
              <w:pStyle w:val="Paragraphedeliste"/>
              <w:numPr>
                <w:ilvl w:val="0"/>
                <w:numId w:val="12"/>
              </w:numPr>
              <w:spacing w:before="60" w:after="60"/>
              <w:contextualSpacing w:val="0"/>
              <w:jc w:val="both"/>
              <w:rPr>
                <w:rFonts w:ascii="Arial" w:hAnsi="Arial" w:cs="Arial"/>
                <w:sz w:val="24"/>
                <w:szCs w:val="24"/>
              </w:rPr>
            </w:pPr>
            <w:r w:rsidRPr="00FB7F90">
              <w:rPr>
                <w:rFonts w:ascii="Arial" w:hAnsi="Arial" w:cs="Arial"/>
                <w:sz w:val="24"/>
                <w:szCs w:val="24"/>
              </w:rPr>
              <w:t>understanding of diverse cultural views especially within West Africa, with sensitivity to group differences; ability to challenge bias and to practice tolerance and empathy;</w:t>
            </w:r>
          </w:p>
          <w:p w14:paraId="5C8A09F3" w14:textId="36AC8479" w:rsidR="0015757C" w:rsidRPr="00FB7F90" w:rsidRDefault="0015757C" w:rsidP="00FB2394">
            <w:pPr>
              <w:pStyle w:val="Paragraphedeliste"/>
              <w:numPr>
                <w:ilvl w:val="0"/>
                <w:numId w:val="12"/>
              </w:numPr>
              <w:spacing w:before="60" w:after="60"/>
              <w:jc w:val="both"/>
              <w:rPr>
                <w:rFonts w:ascii="Arial" w:hAnsi="Arial" w:cs="Arial"/>
                <w:sz w:val="24"/>
                <w:szCs w:val="24"/>
              </w:rPr>
            </w:pPr>
            <w:r w:rsidRPr="00FB7F90">
              <w:rPr>
                <w:rFonts w:ascii="Arial" w:hAnsi="Arial" w:cs="Arial"/>
                <w:sz w:val="24"/>
                <w:szCs w:val="24"/>
              </w:rPr>
              <w:t xml:space="preserve">knowledge of ECOWAS institutions, sectors, </w:t>
            </w:r>
            <w:proofErr w:type="spellStart"/>
            <w:r w:rsidRPr="00FB7F90">
              <w:rPr>
                <w:rFonts w:ascii="Arial" w:hAnsi="Arial" w:cs="Arial"/>
                <w:sz w:val="24"/>
                <w:szCs w:val="24"/>
              </w:rPr>
              <w:t>programmes</w:t>
            </w:r>
            <w:proofErr w:type="spellEnd"/>
            <w:r w:rsidRPr="00FB7F90">
              <w:rPr>
                <w:rFonts w:ascii="Arial" w:hAnsi="Arial" w:cs="Arial"/>
                <w:sz w:val="24"/>
                <w:szCs w:val="24"/>
              </w:rPr>
              <w:t xml:space="preserve"> and policies</w:t>
            </w:r>
          </w:p>
          <w:p w14:paraId="1843E4E4" w14:textId="77777777" w:rsidR="00424FB3" w:rsidRPr="00FB7F90" w:rsidRDefault="0015757C" w:rsidP="00FB2394">
            <w:pPr>
              <w:pStyle w:val="Paragraphedeliste"/>
              <w:numPr>
                <w:ilvl w:val="0"/>
                <w:numId w:val="12"/>
              </w:numPr>
              <w:spacing w:before="60" w:after="60"/>
              <w:jc w:val="both"/>
              <w:rPr>
                <w:rFonts w:ascii="Arial" w:hAnsi="Arial" w:cs="Arial"/>
                <w:sz w:val="24"/>
                <w:szCs w:val="24"/>
              </w:rPr>
            </w:pPr>
            <w:r w:rsidRPr="00FB7F90">
              <w:rPr>
                <w:rFonts w:ascii="Arial" w:hAnsi="Arial" w:cs="Arial"/>
                <w:sz w:val="24"/>
                <w:szCs w:val="24"/>
              </w:rPr>
              <w:t xml:space="preserve">ability to study data/information from a variety of sources, present findings and </w:t>
            </w:r>
            <w:proofErr w:type="gramStart"/>
            <w:r w:rsidRPr="00FB7F90">
              <w:rPr>
                <w:rFonts w:ascii="Arial" w:hAnsi="Arial" w:cs="Arial"/>
                <w:sz w:val="24"/>
                <w:szCs w:val="24"/>
              </w:rPr>
              <w:t>make  recommendations</w:t>
            </w:r>
            <w:proofErr w:type="gramEnd"/>
            <w:r w:rsidRPr="00FB7F90">
              <w:rPr>
                <w:rFonts w:ascii="Arial" w:hAnsi="Arial" w:cs="Arial"/>
                <w:sz w:val="24"/>
                <w:szCs w:val="24"/>
              </w:rPr>
              <w:t>;</w:t>
            </w:r>
            <w:r w:rsidR="00424FB3" w:rsidRPr="00FB7F90">
              <w:rPr>
                <w:rFonts w:ascii="Arial" w:hAnsi="Arial" w:cs="Arial"/>
                <w:sz w:val="24"/>
                <w:szCs w:val="24"/>
              </w:rPr>
              <w:t xml:space="preserve"> </w:t>
            </w:r>
          </w:p>
          <w:p w14:paraId="0F42838A" w14:textId="77777777" w:rsidR="00F6592C" w:rsidRPr="00FB7F90" w:rsidRDefault="00424FB3" w:rsidP="00FB2394">
            <w:pPr>
              <w:pStyle w:val="Paragraphedeliste"/>
              <w:numPr>
                <w:ilvl w:val="0"/>
                <w:numId w:val="12"/>
              </w:numPr>
              <w:tabs>
                <w:tab w:val="left" w:pos="630"/>
              </w:tabs>
              <w:spacing w:before="60" w:after="60"/>
              <w:jc w:val="both"/>
              <w:rPr>
                <w:rFonts w:ascii="Arial" w:hAnsi="Arial" w:cs="Arial"/>
                <w:sz w:val="24"/>
                <w:szCs w:val="24"/>
              </w:rPr>
            </w:pPr>
            <w:r w:rsidRPr="00FB7F90">
              <w:rPr>
                <w:rFonts w:ascii="Arial" w:hAnsi="Arial" w:cs="Arial"/>
                <w:sz w:val="24"/>
                <w:szCs w:val="24"/>
              </w:rPr>
              <w:t xml:space="preserve">ability to use evidence and research to </w:t>
            </w:r>
            <w:proofErr w:type="gramStart"/>
            <w:r w:rsidRPr="00FB7F90">
              <w:rPr>
                <w:rFonts w:ascii="Arial" w:hAnsi="Arial" w:cs="Arial"/>
                <w:sz w:val="24"/>
                <w:szCs w:val="24"/>
              </w:rPr>
              <w:t>inform  policies</w:t>
            </w:r>
            <w:proofErr w:type="gramEnd"/>
            <w:r w:rsidRPr="00FB7F90">
              <w:rPr>
                <w:rFonts w:ascii="Arial" w:hAnsi="Arial" w:cs="Arial"/>
                <w:sz w:val="24"/>
                <w:szCs w:val="24"/>
              </w:rPr>
              <w:t xml:space="preserve"> and programs and identify relevant and appropriate sources of information, including stakeholders, regional institutions and/or internal committees.</w:t>
            </w:r>
          </w:p>
          <w:p w14:paraId="3B8215D7" w14:textId="5412418B" w:rsidR="00424FB3" w:rsidRPr="00FB7F90" w:rsidRDefault="00F6592C" w:rsidP="00FB2394">
            <w:pPr>
              <w:pStyle w:val="Paragraphedeliste"/>
              <w:numPr>
                <w:ilvl w:val="0"/>
                <w:numId w:val="12"/>
              </w:numPr>
              <w:tabs>
                <w:tab w:val="left" w:pos="630"/>
              </w:tabs>
              <w:spacing w:before="60" w:after="60"/>
              <w:jc w:val="both"/>
              <w:rPr>
                <w:rFonts w:ascii="Arial" w:hAnsi="Arial" w:cs="Arial"/>
                <w:sz w:val="24"/>
                <w:szCs w:val="24"/>
              </w:rPr>
            </w:pPr>
            <w:r w:rsidRPr="00FB7F90">
              <w:rPr>
                <w:rFonts w:ascii="Arial" w:hAnsi="Arial" w:cs="Arial"/>
                <w:sz w:val="24"/>
                <w:szCs w:val="24"/>
              </w:rPr>
              <w:t xml:space="preserve"> ability to respect chain of command in an appropriate manner;</w:t>
            </w:r>
          </w:p>
          <w:p w14:paraId="222A67DF" w14:textId="77777777" w:rsidR="00424FB3" w:rsidRPr="00FB7F90" w:rsidRDefault="00424FB3" w:rsidP="00FB2394">
            <w:pPr>
              <w:numPr>
                <w:ilvl w:val="0"/>
                <w:numId w:val="12"/>
              </w:numPr>
              <w:spacing w:before="60" w:after="60"/>
              <w:jc w:val="both"/>
              <w:rPr>
                <w:rFonts w:ascii="Arial" w:hAnsi="Arial" w:cs="Arial"/>
                <w:sz w:val="24"/>
                <w:szCs w:val="24"/>
              </w:rPr>
            </w:pPr>
            <w:r w:rsidRPr="00FB7F90">
              <w:rPr>
                <w:rFonts w:ascii="Arial" w:hAnsi="Arial" w:cs="Arial"/>
                <w:sz w:val="24"/>
                <w:szCs w:val="24"/>
              </w:rPr>
              <w:t xml:space="preserve">proficiency </w:t>
            </w:r>
            <w:proofErr w:type="gramStart"/>
            <w:r w:rsidRPr="00FB7F90">
              <w:rPr>
                <w:rFonts w:ascii="Arial" w:hAnsi="Arial" w:cs="Arial"/>
                <w:sz w:val="24"/>
                <w:szCs w:val="24"/>
              </w:rPr>
              <w:t>in  information</w:t>
            </w:r>
            <w:proofErr w:type="gramEnd"/>
            <w:r w:rsidRPr="00FB7F90">
              <w:rPr>
                <w:rFonts w:ascii="Arial" w:hAnsi="Arial" w:cs="Arial"/>
                <w:sz w:val="24"/>
                <w:szCs w:val="24"/>
              </w:rPr>
              <w:t xml:space="preserve"> communication technologies(ICT);</w:t>
            </w:r>
          </w:p>
          <w:p w14:paraId="4FDFA9DB" w14:textId="77777777" w:rsidR="00424FB3" w:rsidRPr="00FB7F90" w:rsidRDefault="00424FB3" w:rsidP="00FB2394">
            <w:pPr>
              <w:pStyle w:val="Paragraphedeliste"/>
              <w:numPr>
                <w:ilvl w:val="0"/>
                <w:numId w:val="12"/>
              </w:numPr>
              <w:spacing w:before="60" w:after="60"/>
              <w:jc w:val="both"/>
              <w:rPr>
                <w:rFonts w:ascii="Arial" w:hAnsi="Arial" w:cs="Arial"/>
                <w:sz w:val="24"/>
                <w:szCs w:val="24"/>
              </w:rPr>
            </w:pPr>
            <w:r w:rsidRPr="00FB7F90">
              <w:rPr>
                <w:rFonts w:ascii="Arial" w:hAnsi="Arial" w:cs="Arial"/>
                <w:sz w:val="24"/>
                <w:szCs w:val="24"/>
              </w:rPr>
              <w:t>Fluency in oral and written expressions in one of the ECOWAS official languages of the Community (English, French &amp; Portuguese). Knowledge of an additional one will be an added advantage.</w:t>
            </w:r>
          </w:p>
          <w:p w14:paraId="51DA7CB3" w14:textId="77777777" w:rsidR="00424FB3" w:rsidRPr="00FB7F90" w:rsidRDefault="00424FB3" w:rsidP="00FB2394">
            <w:pPr>
              <w:pStyle w:val="Paragraphedeliste"/>
              <w:numPr>
                <w:ilvl w:val="0"/>
                <w:numId w:val="12"/>
              </w:numPr>
              <w:spacing w:before="60" w:after="60"/>
              <w:contextualSpacing w:val="0"/>
              <w:jc w:val="both"/>
              <w:rPr>
                <w:rFonts w:ascii="Arial" w:hAnsi="Arial" w:cs="Arial"/>
                <w:sz w:val="24"/>
                <w:szCs w:val="24"/>
              </w:rPr>
            </w:pPr>
            <w:r w:rsidRPr="00FB7F90">
              <w:rPr>
                <w:rFonts w:ascii="Arial" w:hAnsi="Arial" w:cs="Arial"/>
                <w:sz w:val="24"/>
                <w:szCs w:val="24"/>
              </w:rPr>
              <w:t>ability to organize work, set priorities, and work within timelines, giving attention to details, stakeholders, indicators and risks;</w:t>
            </w:r>
          </w:p>
          <w:p w14:paraId="72676B1C" w14:textId="77777777" w:rsidR="006C14B1" w:rsidRDefault="006C14B1" w:rsidP="00441BF0">
            <w:pPr>
              <w:spacing w:before="100" w:beforeAutospacing="1" w:after="100" w:afterAutospacing="1"/>
              <w:rPr>
                <w:rFonts w:ascii="Arial" w:hAnsi="Arial" w:cs="Arial"/>
                <w:sz w:val="24"/>
                <w:szCs w:val="24"/>
              </w:rPr>
            </w:pPr>
          </w:p>
          <w:p w14:paraId="794C375E" w14:textId="5E25DD56" w:rsidR="00F91BC3" w:rsidRPr="00FB7F90" w:rsidRDefault="00F91BC3" w:rsidP="00441BF0">
            <w:pPr>
              <w:spacing w:before="100" w:beforeAutospacing="1" w:after="100" w:afterAutospacing="1"/>
              <w:rPr>
                <w:rFonts w:ascii="Arial" w:hAnsi="Arial" w:cs="Arial"/>
                <w:sz w:val="24"/>
                <w:szCs w:val="24"/>
              </w:rPr>
            </w:pPr>
            <w:r>
              <w:rPr>
                <w:rFonts w:ascii="Arial" w:eastAsia="Times New Roman" w:hAnsi="Arial" w:cs="Arial"/>
                <w:b/>
                <w:sz w:val="24"/>
                <w:szCs w:val="24"/>
              </w:rPr>
              <w:t>APPLICATIONS SOULD BE SENT TO:</w:t>
            </w:r>
            <w:r>
              <w:rPr>
                <w:rFonts w:ascii="Arial" w:eastAsia="Times New Roman" w:hAnsi="Arial" w:cs="Arial"/>
                <w:b/>
                <w:sz w:val="24"/>
                <w:szCs w:val="24"/>
              </w:rPr>
              <w:t xml:space="preserve"> </w:t>
            </w:r>
            <w:r w:rsidRPr="00F91BC3">
              <w:rPr>
                <w:rFonts w:ascii="Arial" w:eastAsia="Times New Roman" w:hAnsi="Arial" w:cs="Arial"/>
                <w:b/>
                <w:sz w:val="24"/>
                <w:szCs w:val="24"/>
              </w:rPr>
              <w:t>b1terrorBorderSecP@ecowas.int</w:t>
            </w:r>
            <w:bookmarkStart w:id="0" w:name="_GoBack"/>
            <w:bookmarkEnd w:id="0"/>
          </w:p>
        </w:tc>
      </w:tr>
    </w:tbl>
    <w:p w14:paraId="19449688" w14:textId="77777777" w:rsidR="00A53D12" w:rsidRPr="00FB7F90" w:rsidRDefault="00A53D12" w:rsidP="00DF06B4">
      <w:pPr>
        <w:rPr>
          <w:rFonts w:ascii="Arial" w:hAnsi="Arial" w:cs="Arial"/>
          <w:sz w:val="24"/>
          <w:szCs w:val="24"/>
        </w:rPr>
      </w:pPr>
    </w:p>
    <w:sectPr w:rsidR="00A53D12" w:rsidRPr="00FB7F90" w:rsidSect="00A159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D010" w14:textId="77777777" w:rsidR="0080133C" w:rsidRDefault="0080133C" w:rsidP="00317537">
      <w:pPr>
        <w:spacing w:after="0" w:line="240" w:lineRule="auto"/>
      </w:pPr>
      <w:r>
        <w:separator/>
      </w:r>
    </w:p>
  </w:endnote>
  <w:endnote w:type="continuationSeparator" w:id="0">
    <w:p w14:paraId="7981E7FE" w14:textId="77777777" w:rsidR="0080133C" w:rsidRDefault="0080133C" w:rsidP="00317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B58C4" w14:textId="77777777" w:rsidR="0080133C" w:rsidRDefault="0080133C" w:rsidP="00317537">
      <w:pPr>
        <w:spacing w:after="0" w:line="240" w:lineRule="auto"/>
      </w:pPr>
      <w:r>
        <w:separator/>
      </w:r>
    </w:p>
  </w:footnote>
  <w:footnote w:type="continuationSeparator" w:id="0">
    <w:p w14:paraId="19D97EAA" w14:textId="77777777" w:rsidR="0080133C" w:rsidRDefault="0080133C" w:rsidP="00317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7F6"/>
    <w:multiLevelType w:val="hybridMultilevel"/>
    <w:tmpl w:val="D27C6CE6"/>
    <w:lvl w:ilvl="0" w:tplc="3CF4E7DC">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158552C1"/>
    <w:multiLevelType w:val="hybridMultilevel"/>
    <w:tmpl w:val="D3A4DAC2"/>
    <w:lvl w:ilvl="0" w:tplc="9AE0F4E8">
      <w:start w:val="1"/>
      <w:numFmt w:val="bullet"/>
      <w:lvlText w:val=""/>
      <w:lvlJc w:val="left"/>
      <w:pPr>
        <w:ind w:left="1033" w:hanging="360"/>
      </w:pPr>
      <w:rPr>
        <w:rFonts w:ascii="Symbol" w:hAnsi="Symbol" w:hint="default"/>
        <w:sz w:val="14"/>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25FB354E"/>
    <w:multiLevelType w:val="hybridMultilevel"/>
    <w:tmpl w:val="62DAB924"/>
    <w:lvl w:ilvl="0" w:tplc="34B21CE6">
      <w:start w:val="1"/>
      <w:numFmt w:val="bullet"/>
      <w:lvlText w:val=""/>
      <w:lvlJc w:val="left"/>
      <w:pPr>
        <w:ind w:left="360" w:hanging="360"/>
      </w:pPr>
      <w:rPr>
        <w:rFonts w:ascii="Symbol" w:hAnsi="Symbol" w:hint="default"/>
        <w:sz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2025D"/>
    <w:multiLevelType w:val="hybridMultilevel"/>
    <w:tmpl w:val="A0FA4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E5C16"/>
    <w:multiLevelType w:val="hybridMultilevel"/>
    <w:tmpl w:val="FA9A83CA"/>
    <w:lvl w:ilvl="0" w:tplc="54C4400C">
      <w:start w:val="1"/>
      <w:numFmt w:val="bullet"/>
      <w:lvlText w:val=""/>
      <w:lvlJc w:val="left"/>
      <w:pPr>
        <w:ind w:left="990" w:hanging="360"/>
      </w:pPr>
      <w:rPr>
        <w:rFonts w:ascii="Symbol" w:hAnsi="Symbol" w:hint="default"/>
        <w:sz w:val="1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DEC6CBE"/>
    <w:multiLevelType w:val="hybridMultilevel"/>
    <w:tmpl w:val="020E39F2"/>
    <w:lvl w:ilvl="0" w:tplc="15B65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C39DD"/>
    <w:multiLevelType w:val="hybridMultilevel"/>
    <w:tmpl w:val="67C6975A"/>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229CA"/>
    <w:multiLevelType w:val="hybridMultilevel"/>
    <w:tmpl w:val="3C98ECC6"/>
    <w:lvl w:ilvl="0" w:tplc="C66A7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76BD9"/>
    <w:multiLevelType w:val="hybridMultilevel"/>
    <w:tmpl w:val="2F564E54"/>
    <w:lvl w:ilvl="0" w:tplc="1A3CE5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4DCE2F03"/>
    <w:multiLevelType w:val="hybridMultilevel"/>
    <w:tmpl w:val="634A8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A47F3D"/>
    <w:multiLevelType w:val="hybridMultilevel"/>
    <w:tmpl w:val="DD2CA412"/>
    <w:lvl w:ilvl="0" w:tplc="0924EFDE">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CD5D5C"/>
    <w:multiLevelType w:val="hybridMultilevel"/>
    <w:tmpl w:val="D862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3189A"/>
    <w:multiLevelType w:val="hybridMultilevel"/>
    <w:tmpl w:val="07103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904F4E"/>
    <w:multiLevelType w:val="hybridMultilevel"/>
    <w:tmpl w:val="CEE60CA8"/>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567F"/>
    <w:multiLevelType w:val="hybridMultilevel"/>
    <w:tmpl w:val="7E2CE7D4"/>
    <w:lvl w:ilvl="0" w:tplc="D1F069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7786C"/>
    <w:multiLevelType w:val="hybridMultilevel"/>
    <w:tmpl w:val="6E52BB7E"/>
    <w:lvl w:ilvl="0" w:tplc="54C4400C">
      <w:start w:val="1"/>
      <w:numFmt w:val="bullet"/>
      <w:lvlText w:val=""/>
      <w:lvlJc w:val="left"/>
      <w:pPr>
        <w:ind w:left="99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EB311F"/>
    <w:multiLevelType w:val="hybridMultilevel"/>
    <w:tmpl w:val="F0EE8D76"/>
    <w:lvl w:ilvl="0" w:tplc="1A3CE5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C5DF7"/>
    <w:multiLevelType w:val="hybridMultilevel"/>
    <w:tmpl w:val="4FB43F96"/>
    <w:lvl w:ilvl="0" w:tplc="D25CB6FE">
      <w:start w:val="1"/>
      <w:numFmt w:val="bullet"/>
      <w:lvlText w:val=""/>
      <w:lvlJc w:val="left"/>
      <w:pPr>
        <w:ind w:left="763" w:hanging="360"/>
      </w:pPr>
      <w:rPr>
        <w:rFonts w:ascii="Symbol" w:hAnsi="Symbol" w:hint="default"/>
        <w:sz w:val="1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7BEE2494"/>
    <w:multiLevelType w:val="hybridMultilevel"/>
    <w:tmpl w:val="5E4C125C"/>
    <w:lvl w:ilvl="0" w:tplc="4E8486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14"/>
  </w:num>
  <w:num w:numId="5">
    <w:abstractNumId w:val="10"/>
  </w:num>
  <w:num w:numId="6">
    <w:abstractNumId w:val="12"/>
  </w:num>
  <w:num w:numId="7">
    <w:abstractNumId w:val="3"/>
  </w:num>
  <w:num w:numId="8">
    <w:abstractNumId w:val="11"/>
  </w:num>
  <w:num w:numId="9">
    <w:abstractNumId w:val="0"/>
  </w:num>
  <w:num w:numId="10">
    <w:abstractNumId w:val="9"/>
  </w:num>
  <w:num w:numId="11">
    <w:abstractNumId w:val="4"/>
  </w:num>
  <w:num w:numId="12">
    <w:abstractNumId w:val="15"/>
  </w:num>
  <w:num w:numId="13">
    <w:abstractNumId w:val="1"/>
  </w:num>
  <w:num w:numId="14">
    <w:abstractNumId w:val="6"/>
  </w:num>
  <w:num w:numId="15">
    <w:abstractNumId w:val="17"/>
  </w:num>
  <w:num w:numId="16">
    <w:abstractNumId w:val="13"/>
  </w:num>
  <w:num w:numId="17">
    <w:abstractNumId w:val="1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46"/>
    <w:rsid w:val="00014C80"/>
    <w:rsid w:val="0004179B"/>
    <w:rsid w:val="00050385"/>
    <w:rsid w:val="00056207"/>
    <w:rsid w:val="00065123"/>
    <w:rsid w:val="000812B0"/>
    <w:rsid w:val="00093934"/>
    <w:rsid w:val="000A2B4C"/>
    <w:rsid w:val="000D2F24"/>
    <w:rsid w:val="000E4E56"/>
    <w:rsid w:val="0011641B"/>
    <w:rsid w:val="00152917"/>
    <w:rsid w:val="0015757C"/>
    <w:rsid w:val="0016792B"/>
    <w:rsid w:val="00173DA9"/>
    <w:rsid w:val="001752E4"/>
    <w:rsid w:val="00184F85"/>
    <w:rsid w:val="001B2D15"/>
    <w:rsid w:val="001E55C3"/>
    <w:rsid w:val="00224417"/>
    <w:rsid w:val="00267306"/>
    <w:rsid w:val="002735D8"/>
    <w:rsid w:val="002B5F6B"/>
    <w:rsid w:val="002D684F"/>
    <w:rsid w:val="002D74E8"/>
    <w:rsid w:val="002D7C52"/>
    <w:rsid w:val="002F15E9"/>
    <w:rsid w:val="00311CA7"/>
    <w:rsid w:val="00315ED1"/>
    <w:rsid w:val="00317537"/>
    <w:rsid w:val="00333A56"/>
    <w:rsid w:val="003475F4"/>
    <w:rsid w:val="00361D35"/>
    <w:rsid w:val="00372FF3"/>
    <w:rsid w:val="003A6B27"/>
    <w:rsid w:val="003C7E46"/>
    <w:rsid w:val="003E2600"/>
    <w:rsid w:val="00402EF7"/>
    <w:rsid w:val="00411D5D"/>
    <w:rsid w:val="00424FB3"/>
    <w:rsid w:val="004332AB"/>
    <w:rsid w:val="00441BF0"/>
    <w:rsid w:val="00446299"/>
    <w:rsid w:val="00491C59"/>
    <w:rsid w:val="004A1613"/>
    <w:rsid w:val="004A5D4C"/>
    <w:rsid w:val="004D4F5D"/>
    <w:rsid w:val="004D588E"/>
    <w:rsid w:val="004F58E0"/>
    <w:rsid w:val="00504491"/>
    <w:rsid w:val="0051663E"/>
    <w:rsid w:val="005273BD"/>
    <w:rsid w:val="00533671"/>
    <w:rsid w:val="00537B71"/>
    <w:rsid w:val="00547BB0"/>
    <w:rsid w:val="005C6865"/>
    <w:rsid w:val="005E1A20"/>
    <w:rsid w:val="005E3B7F"/>
    <w:rsid w:val="00602C9B"/>
    <w:rsid w:val="00621772"/>
    <w:rsid w:val="00644A5F"/>
    <w:rsid w:val="00655539"/>
    <w:rsid w:val="006644F7"/>
    <w:rsid w:val="00670947"/>
    <w:rsid w:val="0067436A"/>
    <w:rsid w:val="006A028B"/>
    <w:rsid w:val="006A1E41"/>
    <w:rsid w:val="006B7EE5"/>
    <w:rsid w:val="006C14B1"/>
    <w:rsid w:val="006D713B"/>
    <w:rsid w:val="006F6A54"/>
    <w:rsid w:val="00701851"/>
    <w:rsid w:val="0075339A"/>
    <w:rsid w:val="00753E44"/>
    <w:rsid w:val="00774A06"/>
    <w:rsid w:val="007A0BB2"/>
    <w:rsid w:val="007A775E"/>
    <w:rsid w:val="007C3FAE"/>
    <w:rsid w:val="007D1CFB"/>
    <w:rsid w:val="00801129"/>
    <w:rsid w:val="0080133C"/>
    <w:rsid w:val="00812880"/>
    <w:rsid w:val="00871425"/>
    <w:rsid w:val="00872044"/>
    <w:rsid w:val="008A3C3C"/>
    <w:rsid w:val="008C33EE"/>
    <w:rsid w:val="008D1A60"/>
    <w:rsid w:val="008D27F3"/>
    <w:rsid w:val="00904C7A"/>
    <w:rsid w:val="009057FF"/>
    <w:rsid w:val="00907ECA"/>
    <w:rsid w:val="009563F9"/>
    <w:rsid w:val="0097072B"/>
    <w:rsid w:val="00972953"/>
    <w:rsid w:val="00982EC6"/>
    <w:rsid w:val="009A22D3"/>
    <w:rsid w:val="009A2F31"/>
    <w:rsid w:val="009B487B"/>
    <w:rsid w:val="00A0182E"/>
    <w:rsid w:val="00A159F0"/>
    <w:rsid w:val="00A23B22"/>
    <w:rsid w:val="00A270FB"/>
    <w:rsid w:val="00A53D12"/>
    <w:rsid w:val="00A74E99"/>
    <w:rsid w:val="00A923F1"/>
    <w:rsid w:val="00AC65C4"/>
    <w:rsid w:val="00AC752A"/>
    <w:rsid w:val="00B0754C"/>
    <w:rsid w:val="00B2759F"/>
    <w:rsid w:val="00B30787"/>
    <w:rsid w:val="00B50382"/>
    <w:rsid w:val="00B64762"/>
    <w:rsid w:val="00B74CF2"/>
    <w:rsid w:val="00BA4149"/>
    <w:rsid w:val="00BD6B21"/>
    <w:rsid w:val="00C07EB8"/>
    <w:rsid w:val="00C12A25"/>
    <w:rsid w:val="00C531F7"/>
    <w:rsid w:val="00C65B7A"/>
    <w:rsid w:val="00C934E1"/>
    <w:rsid w:val="00CD0566"/>
    <w:rsid w:val="00CD610F"/>
    <w:rsid w:val="00D00FC0"/>
    <w:rsid w:val="00D26527"/>
    <w:rsid w:val="00D64ED0"/>
    <w:rsid w:val="00D94318"/>
    <w:rsid w:val="00DC09A5"/>
    <w:rsid w:val="00DC7DED"/>
    <w:rsid w:val="00DF06B4"/>
    <w:rsid w:val="00DF1CD3"/>
    <w:rsid w:val="00E06F3F"/>
    <w:rsid w:val="00E17CB5"/>
    <w:rsid w:val="00EC260C"/>
    <w:rsid w:val="00EF3DF8"/>
    <w:rsid w:val="00F6592C"/>
    <w:rsid w:val="00F72F89"/>
    <w:rsid w:val="00F85F81"/>
    <w:rsid w:val="00F91BC3"/>
    <w:rsid w:val="00FA3247"/>
    <w:rsid w:val="00FB2394"/>
    <w:rsid w:val="00FB7F90"/>
    <w:rsid w:val="00FC7D3C"/>
    <w:rsid w:val="00FE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8CB4"/>
  <w15:chartTrackingRefBased/>
  <w15:docId w15:val="{01E20C0B-71F2-4185-905F-9765240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7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A923F1"/>
    <w:pPr>
      <w:ind w:left="720"/>
      <w:contextualSpacing/>
    </w:pPr>
  </w:style>
  <w:style w:type="paragraph" w:styleId="Textedebulles">
    <w:name w:val="Balloon Text"/>
    <w:basedOn w:val="Normal"/>
    <w:link w:val="TextedebullesCar"/>
    <w:uiPriority w:val="99"/>
    <w:semiHidden/>
    <w:unhideWhenUsed/>
    <w:rsid w:val="003175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7537"/>
    <w:rPr>
      <w:rFonts w:ascii="Segoe UI" w:hAnsi="Segoe UI" w:cs="Segoe UI"/>
      <w:sz w:val="18"/>
      <w:szCs w:val="18"/>
    </w:rPr>
  </w:style>
  <w:style w:type="paragraph" w:styleId="En-tte">
    <w:name w:val="header"/>
    <w:basedOn w:val="Normal"/>
    <w:link w:val="En-tteCar"/>
    <w:uiPriority w:val="99"/>
    <w:unhideWhenUsed/>
    <w:rsid w:val="00317537"/>
    <w:pPr>
      <w:tabs>
        <w:tab w:val="center" w:pos="4680"/>
        <w:tab w:val="right" w:pos="9360"/>
      </w:tabs>
      <w:spacing w:after="0" w:line="240" w:lineRule="auto"/>
    </w:pPr>
  </w:style>
  <w:style w:type="character" w:customStyle="1" w:styleId="En-tteCar">
    <w:name w:val="En-tête Car"/>
    <w:basedOn w:val="Policepardfaut"/>
    <w:link w:val="En-tte"/>
    <w:uiPriority w:val="99"/>
    <w:rsid w:val="00317537"/>
  </w:style>
  <w:style w:type="paragraph" w:styleId="Pieddepage">
    <w:name w:val="footer"/>
    <w:basedOn w:val="Normal"/>
    <w:link w:val="PieddepageCar"/>
    <w:uiPriority w:val="99"/>
    <w:unhideWhenUsed/>
    <w:rsid w:val="0031753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17537"/>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A2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C610-CB96-47C4-899E-FBA3BC0D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791</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Abdourahmane DIENG</dc:creator>
  <cp:keywords/>
  <dc:description/>
  <cp:lastModifiedBy>ProBook</cp:lastModifiedBy>
  <cp:revision>29</cp:revision>
  <cp:lastPrinted>2019-03-22T13:31:00Z</cp:lastPrinted>
  <dcterms:created xsi:type="dcterms:W3CDTF">2019-02-18T08:32:00Z</dcterms:created>
  <dcterms:modified xsi:type="dcterms:W3CDTF">2019-03-24T19:36:00Z</dcterms:modified>
</cp:coreProperties>
</file>