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01" w:rsidRDefault="00797321" w:rsidP="00797321">
      <w:pPr>
        <w:pStyle w:val="Heading1"/>
      </w:pPr>
      <w:r>
        <w:t xml:space="preserve">Request for Proposals: Consultancy services for </w:t>
      </w:r>
      <w:r w:rsidR="000F1B40">
        <w:t>assessment</w:t>
      </w:r>
      <w:r w:rsidR="00AB24D3">
        <w:t xml:space="preserve"> </w:t>
      </w:r>
      <w:r w:rsidR="002D0B30">
        <w:t xml:space="preserve">and </w:t>
      </w:r>
      <w:r w:rsidR="00000BD4">
        <w:t>production of documentary o</w:t>
      </w:r>
      <w:r w:rsidR="000F1B40">
        <w:t xml:space="preserve">n </w:t>
      </w:r>
      <w:r>
        <w:t>ECOW-GEN</w:t>
      </w:r>
      <w:r w:rsidR="00000BD4">
        <w:t>’s results</w:t>
      </w:r>
      <w:r>
        <w:t xml:space="preserve"> in the member countries </w:t>
      </w:r>
    </w:p>
    <w:p w:rsidR="00797321" w:rsidRDefault="00797321" w:rsidP="00797321"/>
    <w:p w:rsidR="004631F0" w:rsidRDefault="004631F0" w:rsidP="00797321"/>
    <w:p w:rsidR="004631F0" w:rsidRDefault="004631F0" w:rsidP="00797321">
      <w:r w:rsidRPr="004631F0">
        <w:rPr>
          <w:b/>
        </w:rPr>
        <w:t>Deadline for proposal submission:</w:t>
      </w:r>
      <w:r>
        <w:t xml:space="preserve"> 16 April 2019</w:t>
      </w:r>
    </w:p>
    <w:p w:rsidR="004631F0" w:rsidRDefault="004631F0" w:rsidP="00797321">
      <w:r w:rsidRPr="004631F0">
        <w:rPr>
          <w:b/>
        </w:rPr>
        <w:t>Procurement ID</w:t>
      </w:r>
      <w:r>
        <w:t>: ECW/ECOWGEN/001/2019</w:t>
      </w:r>
    </w:p>
    <w:p w:rsidR="004631F0" w:rsidRDefault="004631F0" w:rsidP="00797321"/>
    <w:p w:rsidR="002D0B30" w:rsidRDefault="00797321" w:rsidP="00797321">
      <w:pPr>
        <w:spacing w:after="0"/>
        <w:jc w:val="both"/>
        <w:rPr>
          <w:lang w:eastAsia="en-GB"/>
        </w:rPr>
      </w:pPr>
      <w:r>
        <w:rPr>
          <w:lang w:eastAsia="en-GB"/>
        </w:rPr>
        <w:t>In 2013 ECREEE created a flagship programme entitled: ECOWAS Programme on Gender Mainstreaming in Energy Access (ECOW-GEN).</w:t>
      </w:r>
      <w:r w:rsidR="004631F0">
        <w:rPr>
          <w:lang w:eastAsia="en-GB"/>
        </w:rPr>
        <w:t xml:space="preserve"> After a pilot period, </w:t>
      </w:r>
      <w:r>
        <w:rPr>
          <w:lang w:eastAsia="en-GB"/>
        </w:rPr>
        <w:t xml:space="preserve">ECOW-GEN began implementation </w:t>
      </w:r>
      <w:r w:rsidR="004631F0">
        <w:rPr>
          <w:lang w:eastAsia="en-GB"/>
        </w:rPr>
        <w:t>of its first operational cycle, 2015 -2019</w:t>
      </w:r>
      <w:r>
        <w:rPr>
          <w:lang w:eastAsia="en-GB"/>
        </w:rPr>
        <w:t xml:space="preserve">. </w:t>
      </w:r>
    </w:p>
    <w:p w:rsidR="002D0B30" w:rsidRDefault="002D0B30" w:rsidP="00797321">
      <w:pPr>
        <w:spacing w:after="0"/>
        <w:jc w:val="both"/>
        <w:rPr>
          <w:lang w:eastAsia="en-GB"/>
        </w:rPr>
      </w:pPr>
    </w:p>
    <w:p w:rsidR="00797321" w:rsidRDefault="00797321" w:rsidP="00797321">
      <w:pPr>
        <w:spacing w:after="0"/>
        <w:jc w:val="both"/>
        <w:rPr>
          <w:lang w:eastAsia="en-GB"/>
        </w:rPr>
      </w:pPr>
      <w:r>
        <w:rPr>
          <w:lang w:eastAsia="en-GB"/>
        </w:rPr>
        <w:t xml:space="preserve">Over the years, the </w:t>
      </w:r>
      <w:r>
        <w:rPr>
          <w:lang w:eastAsia="en-GB"/>
        </w:rPr>
        <w:t xml:space="preserve">programme has worked to be recognized as the regional flagbearer for </w:t>
      </w:r>
      <w:r w:rsidRPr="007D36D8">
        <w:rPr>
          <w:lang w:eastAsia="en-GB"/>
        </w:rPr>
        <w:t xml:space="preserve">social inclusion and </w:t>
      </w:r>
      <w:r w:rsidR="004631F0">
        <w:rPr>
          <w:lang w:eastAsia="en-GB"/>
        </w:rPr>
        <w:t xml:space="preserve">gender </w:t>
      </w:r>
      <w:r w:rsidRPr="007D36D8">
        <w:rPr>
          <w:lang w:eastAsia="en-GB"/>
        </w:rPr>
        <w:t>equality in energ</w:t>
      </w:r>
      <w:r>
        <w:rPr>
          <w:lang w:eastAsia="en-GB"/>
        </w:rPr>
        <w:t xml:space="preserve">y development in West Africa. In line with this, </w:t>
      </w:r>
      <w:r>
        <w:rPr>
          <w:lang w:eastAsia="en-GB"/>
        </w:rPr>
        <w:t>ECOW-GEN produced the ECOWAS Policy for Gender Mainstreaming in Energy Access</w:t>
      </w:r>
      <w:r w:rsidR="00521241">
        <w:rPr>
          <w:lang w:eastAsia="en-GB"/>
        </w:rPr>
        <w:t xml:space="preserve"> and </w:t>
      </w:r>
      <w:r>
        <w:rPr>
          <w:lang w:eastAsia="en-GB"/>
        </w:rPr>
        <w:t>the ECOWAS Directive on Gender Assessments in Energy Proj</w:t>
      </w:r>
      <w:r w:rsidR="00521241">
        <w:rPr>
          <w:lang w:eastAsia="en-GB"/>
        </w:rPr>
        <w:t>ects</w:t>
      </w:r>
      <w:r w:rsidR="000F1B40">
        <w:rPr>
          <w:lang w:eastAsia="en-GB"/>
        </w:rPr>
        <w:t xml:space="preserve"> with the support of various partners</w:t>
      </w:r>
      <w:r w:rsidR="00521241">
        <w:rPr>
          <w:lang w:eastAsia="en-GB"/>
        </w:rPr>
        <w:t>. Furthermore, through a US$ 1 million grant from the African Development Bank (AfDB), ECREEE is creating a clean energy market driven by women-led businesses, through a project on Feasibility Study on Business Opportunities for Women in a Changing Energy Value Chain in West Africa.</w:t>
      </w:r>
    </w:p>
    <w:p w:rsidR="004631F0" w:rsidRDefault="004631F0" w:rsidP="00797321">
      <w:pPr>
        <w:spacing w:after="0"/>
        <w:jc w:val="both"/>
        <w:rPr>
          <w:lang w:eastAsia="en-GB"/>
        </w:rPr>
      </w:pPr>
    </w:p>
    <w:p w:rsidR="004631F0" w:rsidRDefault="00F235B3" w:rsidP="00797321">
      <w:pPr>
        <w:spacing w:after="0"/>
        <w:jc w:val="both"/>
        <w:rPr>
          <w:lang w:eastAsia="en-GB"/>
        </w:rPr>
      </w:pPr>
      <w:r>
        <w:rPr>
          <w:lang w:eastAsia="en-GB"/>
        </w:rPr>
        <w:t>ECREEE is therefore launching this RfP</w:t>
      </w:r>
      <w:r w:rsidRPr="00F235B3">
        <w:rPr>
          <w:lang w:eastAsia="en-GB"/>
        </w:rPr>
        <w:t xml:space="preserve"> </w:t>
      </w:r>
      <w:r>
        <w:rPr>
          <w:lang w:eastAsia="en-GB"/>
        </w:rPr>
        <w:t xml:space="preserve">to </w:t>
      </w:r>
      <w:r>
        <w:rPr>
          <w:lang w:eastAsia="en-GB"/>
        </w:rPr>
        <w:t>assess</w:t>
      </w:r>
      <w:r w:rsidR="00521241">
        <w:rPr>
          <w:lang w:eastAsia="en-GB"/>
        </w:rPr>
        <w:t xml:space="preserve"> and produce a video documentary on</w:t>
      </w:r>
      <w:r>
        <w:rPr>
          <w:lang w:eastAsia="en-GB"/>
        </w:rPr>
        <w:t xml:space="preserve"> </w:t>
      </w:r>
      <w:r>
        <w:rPr>
          <w:lang w:eastAsia="en-GB"/>
        </w:rPr>
        <w:t xml:space="preserve">the achievements and effects of the programme, </w:t>
      </w:r>
      <w:r>
        <w:rPr>
          <w:lang w:eastAsia="en-GB"/>
        </w:rPr>
        <w:t>as well as</w:t>
      </w:r>
      <w:r>
        <w:rPr>
          <w:lang w:eastAsia="en-GB"/>
        </w:rPr>
        <w:t xml:space="preserve"> the potential long-term impact </w:t>
      </w:r>
      <w:r>
        <w:rPr>
          <w:lang w:eastAsia="en-GB"/>
        </w:rPr>
        <w:t>that can be expect</w:t>
      </w:r>
      <w:r w:rsidR="00521241">
        <w:rPr>
          <w:lang w:eastAsia="en-GB"/>
        </w:rPr>
        <w:t xml:space="preserve">ed. </w:t>
      </w:r>
      <w:r>
        <w:rPr>
          <w:lang w:eastAsia="en-GB"/>
        </w:rPr>
        <w:t xml:space="preserve">The key products from the assignment include </w:t>
      </w:r>
      <w:r w:rsidRPr="00F235B3">
        <w:rPr>
          <w:lang w:eastAsia="en-GB"/>
        </w:rPr>
        <w:t>an evaluation report and a video documentary.</w:t>
      </w:r>
      <w:r>
        <w:rPr>
          <w:lang w:eastAsia="en-GB"/>
        </w:rPr>
        <w:t xml:space="preserve"> </w:t>
      </w:r>
      <w:bookmarkStart w:id="0" w:name="_GoBack"/>
      <w:bookmarkEnd w:id="0"/>
    </w:p>
    <w:p w:rsidR="00F235B3" w:rsidRDefault="00F235B3" w:rsidP="00797321">
      <w:pPr>
        <w:spacing w:after="0"/>
        <w:jc w:val="both"/>
        <w:rPr>
          <w:lang w:eastAsia="en-GB"/>
        </w:rPr>
      </w:pPr>
    </w:p>
    <w:p w:rsidR="00F235B3" w:rsidRDefault="00F235B3" w:rsidP="00F235B3">
      <w:pPr>
        <w:spacing w:after="0"/>
        <w:rPr>
          <w:rFonts w:eastAsia="Times New Roman"/>
          <w:lang w:eastAsia="en-GB"/>
        </w:rPr>
      </w:pPr>
      <w:r w:rsidRPr="00675C3B">
        <w:t>The required expertise</w:t>
      </w:r>
      <w:r>
        <w:t xml:space="preserve"> of the consulting firm (or consortium)</w:t>
      </w:r>
      <w:r w:rsidRPr="00675C3B">
        <w:t xml:space="preserve"> include: </w:t>
      </w:r>
      <w:r>
        <w:rPr>
          <w:rFonts w:eastAsia="Times New Roman"/>
          <w:lang w:eastAsia="en-GB"/>
        </w:rPr>
        <w:t>Monitoring and Evaluation (M &amp; E), energy access, gender m</w:t>
      </w:r>
      <w:r>
        <w:rPr>
          <w:rFonts w:eastAsia="Times New Roman"/>
          <w:lang w:eastAsia="en-GB"/>
        </w:rPr>
        <w:t>ainstreaming, videography.</w:t>
      </w:r>
    </w:p>
    <w:p w:rsidR="00F235B3" w:rsidRDefault="00F235B3" w:rsidP="00F235B3">
      <w:pPr>
        <w:spacing w:after="0"/>
        <w:rPr>
          <w:b/>
        </w:rPr>
      </w:pPr>
    </w:p>
    <w:p w:rsidR="00F235B3" w:rsidRPr="005C0DD3" w:rsidRDefault="00F235B3" w:rsidP="00F235B3">
      <w:pPr>
        <w:rPr>
          <w:b/>
        </w:rPr>
      </w:pPr>
      <w:r w:rsidRPr="00675C3B">
        <w:t>For further information please contact</w:t>
      </w:r>
      <w:r>
        <w:t xml:space="preserve"> the ECOW-GEN Programme Coordinator</w:t>
      </w:r>
      <w:r>
        <w:rPr>
          <w:b/>
        </w:rPr>
        <w:t xml:space="preserve">: </w:t>
      </w:r>
      <w:hyperlink r:id="rId5" w:history="1">
        <w:r w:rsidRPr="00FD70C5">
          <w:rPr>
            <w:rStyle w:val="Hyperlink"/>
          </w:rPr>
          <w:t>mmaduekwe@ecreee.org</w:t>
        </w:r>
      </w:hyperlink>
      <w:r>
        <w:t xml:space="preserve"> </w:t>
      </w:r>
    </w:p>
    <w:p w:rsidR="004631F0" w:rsidRDefault="004631F0" w:rsidP="00F235B3">
      <w:pPr>
        <w:spacing w:after="0"/>
        <w:rPr>
          <w:lang w:eastAsia="en-GB"/>
        </w:rPr>
      </w:pPr>
    </w:p>
    <w:p w:rsidR="004631F0" w:rsidRDefault="004631F0" w:rsidP="00F235B3">
      <w:pPr>
        <w:spacing w:after="0"/>
        <w:rPr>
          <w:lang w:eastAsia="en-GB"/>
        </w:rPr>
      </w:pPr>
    </w:p>
    <w:p w:rsidR="00797321" w:rsidRDefault="00797321" w:rsidP="00797321"/>
    <w:p w:rsidR="00797321" w:rsidRPr="00797321" w:rsidRDefault="00797321" w:rsidP="00797321"/>
    <w:sectPr w:rsidR="00797321" w:rsidRPr="0079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4290"/>
    <w:multiLevelType w:val="hybridMultilevel"/>
    <w:tmpl w:val="9B36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21"/>
    <w:rsid w:val="00000BD4"/>
    <w:rsid w:val="000F1B40"/>
    <w:rsid w:val="002D0B30"/>
    <w:rsid w:val="004631F0"/>
    <w:rsid w:val="00521241"/>
    <w:rsid w:val="00797321"/>
    <w:rsid w:val="00973901"/>
    <w:rsid w:val="00AB24D3"/>
    <w:rsid w:val="00F2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A962-2D0F-4FA4-A780-97BBA01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F235B3"/>
    <w:pPr>
      <w:ind w:left="720"/>
      <w:contextualSpacing/>
    </w:pPr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F235B3"/>
  </w:style>
  <w:style w:type="character" w:styleId="Hyperlink">
    <w:name w:val="Hyperlink"/>
    <w:basedOn w:val="DefaultParagraphFont"/>
    <w:uiPriority w:val="99"/>
    <w:unhideWhenUsed/>
    <w:rsid w:val="00F23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duekwe@ecre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Maduekwe</dc:creator>
  <cp:keywords/>
  <dc:description/>
  <cp:lastModifiedBy>Monica Maduekwe</cp:lastModifiedBy>
  <cp:revision>5</cp:revision>
  <dcterms:created xsi:type="dcterms:W3CDTF">2019-02-26T11:03:00Z</dcterms:created>
  <dcterms:modified xsi:type="dcterms:W3CDTF">2019-02-26T13:19:00Z</dcterms:modified>
</cp:coreProperties>
</file>