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DA" w:rsidRDefault="00321BDA" w:rsidP="007A5F46">
      <w:pPr>
        <w:jc w:val="both"/>
        <w:rPr>
          <w:rFonts w:ascii="Arial" w:hAnsi="Arial" w:cs="Arial"/>
          <w:b/>
          <w:sz w:val="24"/>
          <w:szCs w:val="24"/>
          <w:lang w:val="en-US"/>
        </w:rPr>
      </w:pPr>
    </w:p>
    <w:p w:rsidR="00321BDA" w:rsidRDefault="00321BDA" w:rsidP="00321BDA">
      <w:pPr>
        <w:spacing w:after="0" w:line="240" w:lineRule="auto"/>
        <w:jc w:val="center"/>
        <w:rPr>
          <w:rFonts w:ascii="Times New Roman" w:eastAsia="Calibri" w:hAnsi="Times New Roman" w:cs="Times New Roman"/>
          <w:b/>
          <w:sz w:val="24"/>
          <w:szCs w:val="24"/>
        </w:rPr>
      </w:pP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b/>
          <w:noProof/>
        </w:rPr>
        <w:drawing>
          <wp:inline distT="0" distB="0" distL="0" distR="0" wp14:anchorId="1062CB49" wp14:editId="391D653E">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857250" cy="838200"/>
                    </a:xfrm>
                    <a:prstGeom prst="rect">
                      <a:avLst/>
                    </a:prstGeom>
                    <a:noFill/>
                    <a:ln w="9525">
                      <a:noFill/>
                      <a:miter lim="800000"/>
                      <a:headEnd/>
                      <a:tailEnd/>
                    </a:ln>
                  </pic:spPr>
                </pic:pic>
              </a:graphicData>
            </a:graphic>
          </wp:inline>
        </w:drawing>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p>
    <w:p w:rsidR="00321BDA" w:rsidRDefault="00321BDA" w:rsidP="00321BDA">
      <w:pPr>
        <w:spacing w:after="0" w:line="240" w:lineRule="auto"/>
        <w:jc w:val="center"/>
        <w:rPr>
          <w:rFonts w:ascii="Times New Roman" w:eastAsia="Calibri" w:hAnsi="Times New Roman" w:cs="Times New Roman"/>
          <w:b/>
          <w:sz w:val="24"/>
          <w:szCs w:val="24"/>
        </w:rPr>
      </w:pPr>
    </w:p>
    <w:p w:rsidR="00321BDA" w:rsidRPr="00FE314D" w:rsidRDefault="00321BDA" w:rsidP="00321BDA">
      <w:pPr>
        <w:spacing w:after="0" w:line="240" w:lineRule="auto"/>
        <w:jc w:val="center"/>
        <w:rPr>
          <w:rFonts w:ascii="Times New Roman" w:eastAsia="Calibri" w:hAnsi="Times New Roman" w:cs="Times New Roman"/>
          <w:b/>
          <w:sz w:val="24"/>
          <w:szCs w:val="24"/>
          <w:lang w:val="en-US"/>
        </w:rPr>
      </w:pPr>
      <w:r w:rsidRPr="00FE314D">
        <w:rPr>
          <w:rFonts w:ascii="Times New Roman" w:eastAsia="Calibri" w:hAnsi="Times New Roman" w:cs="Times New Roman"/>
          <w:b/>
          <w:sz w:val="24"/>
          <w:szCs w:val="24"/>
          <w:lang w:val="en-US"/>
        </w:rPr>
        <w:t xml:space="preserve">WEST AFRICAN HEALTH ORGANISATION </w:t>
      </w:r>
    </w:p>
    <w:p w:rsidR="00321BDA" w:rsidRPr="00FE314D" w:rsidRDefault="00321BDA" w:rsidP="007A5F46">
      <w:pPr>
        <w:jc w:val="both"/>
        <w:rPr>
          <w:rFonts w:ascii="Arial" w:hAnsi="Arial" w:cs="Arial"/>
          <w:b/>
          <w:sz w:val="24"/>
          <w:szCs w:val="24"/>
          <w:lang w:val="en-US"/>
        </w:rPr>
      </w:pPr>
    </w:p>
    <w:p w:rsidR="00321BDA" w:rsidRPr="00CF3F43" w:rsidRDefault="00321BDA" w:rsidP="00321BDA">
      <w:pPr>
        <w:jc w:val="both"/>
        <w:rPr>
          <w:rFonts w:ascii="Arial" w:hAnsi="Arial" w:cs="Arial"/>
          <w:b/>
          <w:sz w:val="24"/>
          <w:szCs w:val="24"/>
          <w:u w:val="single"/>
          <w:lang w:val="en-US"/>
        </w:rPr>
      </w:pPr>
      <w:r>
        <w:rPr>
          <w:rFonts w:ascii="Arial" w:hAnsi="Arial" w:cs="Arial"/>
          <w:b/>
          <w:sz w:val="24"/>
          <w:szCs w:val="24"/>
          <w:lang w:val="en-US"/>
        </w:rPr>
        <w:t>Department:</w:t>
      </w:r>
      <w:r>
        <w:rPr>
          <w:rFonts w:ascii="Arial" w:hAnsi="Arial" w:cs="Arial"/>
          <w:b/>
          <w:sz w:val="24"/>
          <w:szCs w:val="24"/>
          <w:lang w:val="en-US"/>
        </w:rPr>
        <w:tab/>
      </w:r>
      <w:r>
        <w:rPr>
          <w:rFonts w:ascii="Arial" w:hAnsi="Arial" w:cs="Arial"/>
          <w:b/>
          <w:sz w:val="24"/>
          <w:szCs w:val="24"/>
          <w:lang w:val="en-US"/>
        </w:rPr>
        <w:tab/>
        <w:t xml:space="preserve">    </w:t>
      </w:r>
      <w:r w:rsidRPr="007F12C3">
        <w:rPr>
          <w:rFonts w:ascii="Arial" w:hAnsi="Arial" w:cs="Arial"/>
          <w:b/>
          <w:sz w:val="24"/>
          <w:szCs w:val="24"/>
          <w:lang w:val="en-US"/>
        </w:rPr>
        <w:t>Regional Centre for</w:t>
      </w:r>
      <w:r>
        <w:rPr>
          <w:rFonts w:ascii="Arial" w:hAnsi="Arial" w:cs="Arial"/>
          <w:b/>
          <w:sz w:val="24"/>
          <w:szCs w:val="24"/>
          <w:lang w:val="en-US"/>
        </w:rPr>
        <w:t xml:space="preserve"> </w:t>
      </w:r>
      <w:r w:rsidRPr="007F12C3">
        <w:rPr>
          <w:rFonts w:ascii="Arial" w:hAnsi="Arial" w:cs="Arial"/>
          <w:b/>
          <w:sz w:val="24"/>
          <w:szCs w:val="24"/>
          <w:lang w:val="en-US"/>
        </w:rPr>
        <w:t>Disease Surveillanc</w:t>
      </w:r>
      <w:r w:rsidRPr="007F12C3">
        <w:rPr>
          <w:rFonts w:ascii="Arial" w:hAnsi="Arial" w:cs="Arial"/>
          <w:sz w:val="24"/>
          <w:szCs w:val="24"/>
          <w:lang w:val="en-US"/>
        </w:rPr>
        <w:t>e</w:t>
      </w:r>
      <w:r w:rsidRPr="00CF3F43">
        <w:rPr>
          <w:rFonts w:ascii="Arial" w:hAnsi="Arial" w:cs="Arial"/>
          <w:sz w:val="24"/>
          <w:szCs w:val="24"/>
          <w:lang w:val="en-US"/>
        </w:rPr>
        <w:t xml:space="preserve"> and </w:t>
      </w:r>
      <w:r w:rsidRPr="00CF3F43">
        <w:rPr>
          <w:rFonts w:ascii="Arial" w:hAnsi="Arial" w:cs="Arial"/>
          <w:b/>
          <w:sz w:val="24"/>
          <w:szCs w:val="24"/>
          <w:lang w:val="en-US"/>
        </w:rPr>
        <w:t xml:space="preserve">Control </w:t>
      </w:r>
      <w:r w:rsidRPr="00CF3F43">
        <w:rPr>
          <w:rFonts w:ascii="Arial" w:eastAsia="Times New Roman" w:hAnsi="Arial" w:cs="Arial"/>
          <w:b/>
          <w:sz w:val="24"/>
          <w:szCs w:val="24"/>
          <w:lang w:val="en-US"/>
        </w:rPr>
        <w:t xml:space="preserve"> </w:t>
      </w:r>
    </w:p>
    <w:p w:rsidR="007A5F46" w:rsidRPr="00CF3F43" w:rsidRDefault="00321BDA" w:rsidP="007A5F46">
      <w:pPr>
        <w:jc w:val="both"/>
        <w:rPr>
          <w:rFonts w:ascii="Arial" w:hAnsi="Arial" w:cs="Arial"/>
          <w:b/>
          <w:sz w:val="24"/>
          <w:szCs w:val="24"/>
          <w:u w:val="single"/>
          <w:lang w:val="en-US"/>
        </w:rPr>
      </w:pPr>
      <w:r>
        <w:rPr>
          <w:rFonts w:ascii="Arial" w:hAnsi="Arial" w:cs="Arial"/>
          <w:b/>
          <w:sz w:val="24"/>
          <w:szCs w:val="24"/>
          <w:lang w:val="en-US"/>
        </w:rPr>
        <w:t>Post:</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t xml:space="preserve">     </w:t>
      </w:r>
      <w:r w:rsidR="007A5F46" w:rsidRPr="007F12C3">
        <w:rPr>
          <w:rFonts w:ascii="Arial" w:hAnsi="Arial" w:cs="Arial"/>
          <w:b/>
          <w:sz w:val="24"/>
          <w:szCs w:val="24"/>
          <w:lang w:val="en-US"/>
        </w:rPr>
        <w:t>Executive Director of the ECOWAS Regional Centre for</w:t>
      </w:r>
      <w:r>
        <w:rPr>
          <w:rFonts w:ascii="Arial" w:hAnsi="Arial" w:cs="Arial"/>
          <w:b/>
          <w:sz w:val="24"/>
          <w:szCs w:val="24"/>
          <w:lang w:val="en-US"/>
        </w:rPr>
        <w:t xml:space="preserve">  </w:t>
      </w:r>
      <w:r>
        <w:rPr>
          <w:rFonts w:ascii="Arial" w:hAnsi="Arial" w:cs="Arial"/>
          <w:b/>
          <w:sz w:val="24"/>
          <w:szCs w:val="24"/>
          <w:lang w:val="en-US"/>
        </w:rPr>
        <w:tab/>
      </w:r>
      <w:r>
        <w:rPr>
          <w:rFonts w:ascii="Arial" w:hAnsi="Arial" w:cs="Arial"/>
          <w:b/>
          <w:sz w:val="24"/>
          <w:szCs w:val="24"/>
          <w:lang w:val="en-US"/>
        </w:rPr>
        <w:tab/>
        <w:t xml:space="preserve">                          </w:t>
      </w:r>
      <w:r w:rsidRPr="007F12C3">
        <w:rPr>
          <w:rFonts w:ascii="Arial" w:hAnsi="Arial" w:cs="Arial"/>
          <w:b/>
          <w:sz w:val="24"/>
          <w:szCs w:val="24"/>
          <w:lang w:val="en-US"/>
        </w:rPr>
        <w:t>Disease Surveillanc</w:t>
      </w:r>
      <w:r w:rsidRPr="007F12C3">
        <w:rPr>
          <w:rFonts w:ascii="Arial" w:hAnsi="Arial" w:cs="Arial"/>
          <w:sz w:val="24"/>
          <w:szCs w:val="24"/>
          <w:lang w:val="en-US"/>
        </w:rPr>
        <w:t>e</w:t>
      </w:r>
      <w:r w:rsidRPr="00CF3F43">
        <w:rPr>
          <w:rFonts w:ascii="Arial" w:hAnsi="Arial" w:cs="Arial"/>
          <w:sz w:val="24"/>
          <w:szCs w:val="24"/>
          <w:lang w:val="en-US"/>
        </w:rPr>
        <w:t xml:space="preserve"> and </w:t>
      </w:r>
      <w:r w:rsidRPr="00CF3F43">
        <w:rPr>
          <w:rFonts w:ascii="Arial" w:hAnsi="Arial" w:cs="Arial"/>
          <w:b/>
          <w:sz w:val="24"/>
          <w:szCs w:val="24"/>
          <w:lang w:val="en-US"/>
        </w:rPr>
        <w:t xml:space="preserve">Control </w:t>
      </w:r>
      <w:r w:rsidRPr="00CF3F43">
        <w:rPr>
          <w:rFonts w:ascii="Arial" w:eastAsia="Times New Roman" w:hAnsi="Arial" w:cs="Arial"/>
          <w:b/>
          <w:sz w:val="24"/>
          <w:szCs w:val="24"/>
          <w:lang w:val="en-US"/>
        </w:rPr>
        <w:t xml:space="preserve"> </w:t>
      </w:r>
    </w:p>
    <w:tbl>
      <w:tblPr>
        <w:tblW w:w="0" w:type="auto"/>
        <w:tblLook w:val="04A0" w:firstRow="1" w:lastRow="0" w:firstColumn="1" w:lastColumn="0" w:noHBand="0" w:noVBand="1"/>
      </w:tblPr>
      <w:tblGrid>
        <w:gridCol w:w="2547"/>
        <w:gridCol w:w="6515"/>
      </w:tblGrid>
      <w:tr w:rsidR="007A5F46" w:rsidRPr="00321BDA" w:rsidTr="007F3D2D">
        <w:tc>
          <w:tcPr>
            <w:tcW w:w="2547" w:type="dxa"/>
          </w:tcPr>
          <w:p w:rsidR="007A5F46" w:rsidRPr="00321BDA" w:rsidRDefault="007A5F46" w:rsidP="004F3251">
            <w:pPr>
              <w:tabs>
                <w:tab w:val="left" w:pos="3080"/>
              </w:tabs>
              <w:spacing w:after="0" w:line="240" w:lineRule="auto"/>
              <w:rPr>
                <w:rFonts w:ascii="Arial" w:eastAsia="Calibri" w:hAnsi="Arial" w:cs="Arial"/>
                <w:b/>
                <w:sz w:val="24"/>
                <w:szCs w:val="24"/>
                <w:lang w:val="en-US"/>
              </w:rPr>
            </w:pPr>
            <w:r w:rsidRPr="00321BDA">
              <w:rPr>
                <w:rFonts w:ascii="Arial" w:eastAsia="Calibri" w:hAnsi="Arial" w:cs="Arial"/>
                <w:b/>
                <w:sz w:val="24"/>
                <w:szCs w:val="24"/>
                <w:lang w:val="en-US"/>
              </w:rPr>
              <w:t>Grade :</w:t>
            </w:r>
          </w:p>
        </w:tc>
        <w:tc>
          <w:tcPr>
            <w:tcW w:w="6515" w:type="dxa"/>
          </w:tcPr>
          <w:p w:rsidR="00CF3F43" w:rsidRPr="00321BDA" w:rsidRDefault="007A5F46" w:rsidP="004F3251">
            <w:pPr>
              <w:spacing w:after="0" w:line="240" w:lineRule="auto"/>
              <w:rPr>
                <w:rFonts w:ascii="Arial" w:eastAsia="Calibri" w:hAnsi="Arial" w:cs="Arial"/>
                <w:b/>
                <w:sz w:val="24"/>
                <w:szCs w:val="24"/>
                <w:lang w:val="en-US"/>
              </w:rPr>
            </w:pPr>
            <w:r w:rsidRPr="00321BDA">
              <w:rPr>
                <w:rFonts w:ascii="Arial" w:eastAsia="Calibri" w:hAnsi="Arial" w:cs="Arial"/>
                <w:b/>
                <w:sz w:val="24"/>
                <w:szCs w:val="24"/>
                <w:lang w:val="en-US"/>
              </w:rPr>
              <w:t>D1</w:t>
            </w:r>
          </w:p>
        </w:tc>
      </w:tr>
      <w:tr w:rsidR="00CF3F43" w:rsidRPr="00321BDA" w:rsidTr="007F3D2D">
        <w:tc>
          <w:tcPr>
            <w:tcW w:w="2547" w:type="dxa"/>
          </w:tcPr>
          <w:p w:rsidR="00CF3F43" w:rsidRPr="00321BDA" w:rsidRDefault="00CF3F43" w:rsidP="004F3251">
            <w:pPr>
              <w:tabs>
                <w:tab w:val="left" w:pos="3080"/>
              </w:tabs>
              <w:spacing w:after="0" w:line="240" w:lineRule="auto"/>
              <w:rPr>
                <w:rFonts w:ascii="Arial" w:eastAsia="Calibri" w:hAnsi="Arial" w:cs="Arial"/>
                <w:b/>
                <w:sz w:val="24"/>
                <w:szCs w:val="24"/>
                <w:lang w:val="en-US"/>
              </w:rPr>
            </w:pPr>
            <w:r w:rsidRPr="00321BDA">
              <w:rPr>
                <w:rFonts w:ascii="Arial" w:eastAsia="Calibri" w:hAnsi="Arial" w:cs="Arial"/>
                <w:b/>
                <w:sz w:val="24"/>
                <w:szCs w:val="24"/>
                <w:lang w:val="en-US"/>
              </w:rPr>
              <w:t>Salary</w:t>
            </w:r>
          </w:p>
        </w:tc>
        <w:tc>
          <w:tcPr>
            <w:tcW w:w="6515" w:type="dxa"/>
          </w:tcPr>
          <w:p w:rsidR="00CF3F43" w:rsidRPr="00321BDA" w:rsidRDefault="00CF3F43" w:rsidP="004F3251">
            <w:pPr>
              <w:spacing w:after="0" w:line="240" w:lineRule="auto"/>
              <w:rPr>
                <w:rFonts w:ascii="Arial" w:eastAsia="Calibri" w:hAnsi="Arial" w:cs="Arial"/>
                <w:b/>
                <w:sz w:val="24"/>
                <w:szCs w:val="24"/>
                <w:lang w:val="en-US"/>
              </w:rPr>
            </w:pPr>
            <w:r w:rsidRPr="00321BDA">
              <w:rPr>
                <w:rFonts w:ascii="Calibri" w:hAnsi="Calibri" w:cs="Calibri"/>
                <w:b/>
                <w:bCs/>
                <w:color w:val="000000"/>
                <w:sz w:val="24"/>
                <w:szCs w:val="24"/>
                <w:lang w:val="en-US"/>
              </w:rPr>
              <w:t>USD 60,372 - USD 75,005</w:t>
            </w:r>
          </w:p>
        </w:tc>
      </w:tr>
      <w:tr w:rsidR="007A5F46" w:rsidRPr="00321BDA" w:rsidTr="007F3D2D">
        <w:tc>
          <w:tcPr>
            <w:tcW w:w="2547" w:type="dxa"/>
          </w:tcPr>
          <w:p w:rsidR="007A5F46" w:rsidRPr="00321BDA" w:rsidRDefault="007A5F46" w:rsidP="004F3251">
            <w:pPr>
              <w:tabs>
                <w:tab w:val="left" w:pos="3080"/>
              </w:tabs>
              <w:spacing w:after="0" w:line="240" w:lineRule="auto"/>
              <w:rPr>
                <w:rFonts w:ascii="Arial" w:eastAsia="Calibri" w:hAnsi="Arial" w:cs="Arial"/>
                <w:b/>
                <w:sz w:val="24"/>
                <w:szCs w:val="24"/>
                <w:lang w:val="en-US"/>
              </w:rPr>
            </w:pPr>
            <w:r w:rsidRPr="00321BDA">
              <w:rPr>
                <w:rFonts w:ascii="Arial" w:eastAsia="Calibri" w:hAnsi="Arial" w:cs="Arial"/>
                <w:b/>
                <w:sz w:val="24"/>
                <w:szCs w:val="24"/>
                <w:lang w:val="en-US"/>
              </w:rPr>
              <w:t>Status :</w:t>
            </w:r>
          </w:p>
        </w:tc>
        <w:tc>
          <w:tcPr>
            <w:tcW w:w="6515" w:type="dxa"/>
          </w:tcPr>
          <w:p w:rsidR="007A5F46" w:rsidRPr="00321BDA" w:rsidRDefault="007A5F46" w:rsidP="004F3251">
            <w:pPr>
              <w:tabs>
                <w:tab w:val="left" w:pos="3080"/>
              </w:tabs>
              <w:spacing w:after="0" w:line="240" w:lineRule="auto"/>
              <w:rPr>
                <w:rFonts w:ascii="Arial" w:eastAsia="Times New Roman" w:hAnsi="Arial" w:cs="Arial"/>
                <w:b/>
                <w:sz w:val="24"/>
                <w:szCs w:val="24"/>
                <w:lang w:val="en-US"/>
              </w:rPr>
            </w:pPr>
            <w:r w:rsidRPr="00321BDA">
              <w:rPr>
                <w:rFonts w:ascii="Arial" w:eastAsia="Times New Roman" w:hAnsi="Arial" w:cs="Arial"/>
                <w:b/>
                <w:sz w:val="24"/>
                <w:szCs w:val="24"/>
                <w:lang w:val="en-US"/>
              </w:rPr>
              <w:t>Permanent</w:t>
            </w:r>
          </w:p>
        </w:tc>
      </w:tr>
      <w:tr w:rsidR="007A5F46" w:rsidRPr="00321BDA" w:rsidTr="007F3D2D">
        <w:tc>
          <w:tcPr>
            <w:tcW w:w="2547" w:type="dxa"/>
          </w:tcPr>
          <w:p w:rsidR="007A5F46" w:rsidRPr="00321BDA" w:rsidRDefault="007A5F46" w:rsidP="004F3251">
            <w:pPr>
              <w:tabs>
                <w:tab w:val="left" w:pos="3080"/>
              </w:tabs>
              <w:spacing w:after="0" w:line="240" w:lineRule="auto"/>
              <w:rPr>
                <w:rFonts w:ascii="Arial" w:eastAsia="Calibri" w:hAnsi="Arial" w:cs="Arial"/>
                <w:b/>
                <w:sz w:val="24"/>
                <w:szCs w:val="24"/>
                <w:lang w:val="en-US"/>
              </w:rPr>
            </w:pPr>
            <w:r w:rsidRPr="00321BDA">
              <w:rPr>
                <w:rFonts w:ascii="Arial" w:eastAsia="Calibri" w:hAnsi="Arial" w:cs="Arial"/>
                <w:b/>
                <w:sz w:val="24"/>
                <w:szCs w:val="24"/>
                <w:lang w:val="en-US"/>
              </w:rPr>
              <w:t>Reports to :</w:t>
            </w:r>
          </w:p>
        </w:tc>
        <w:tc>
          <w:tcPr>
            <w:tcW w:w="6515" w:type="dxa"/>
          </w:tcPr>
          <w:p w:rsidR="007A5F46" w:rsidRPr="007F12C3" w:rsidRDefault="007A5F46" w:rsidP="004F3251">
            <w:pPr>
              <w:tabs>
                <w:tab w:val="left" w:pos="3080"/>
              </w:tabs>
              <w:spacing w:after="0" w:line="240" w:lineRule="auto"/>
              <w:rPr>
                <w:rFonts w:ascii="Arial" w:eastAsia="Times New Roman" w:hAnsi="Arial" w:cs="Arial"/>
                <w:b/>
                <w:sz w:val="24"/>
                <w:szCs w:val="24"/>
                <w:lang w:val="en-US"/>
              </w:rPr>
            </w:pPr>
            <w:r w:rsidRPr="007F12C3">
              <w:rPr>
                <w:rFonts w:ascii="Arial" w:hAnsi="Arial" w:cs="Arial"/>
                <w:b/>
                <w:sz w:val="24"/>
                <w:szCs w:val="24"/>
                <w:lang w:val="en-US"/>
              </w:rPr>
              <w:t xml:space="preserve">DG – WAHO </w:t>
            </w:r>
            <w:r w:rsidRPr="007F12C3">
              <w:rPr>
                <w:rFonts w:ascii="Arial" w:eastAsia="Times New Roman" w:hAnsi="Arial" w:cs="Arial"/>
                <w:b/>
                <w:sz w:val="24"/>
                <w:szCs w:val="24"/>
                <w:lang w:val="en-US"/>
              </w:rPr>
              <w:t xml:space="preserve"> </w:t>
            </w:r>
          </w:p>
        </w:tc>
      </w:tr>
      <w:tr w:rsidR="007A5F46" w:rsidRPr="00321BDA" w:rsidTr="007F3D2D">
        <w:tc>
          <w:tcPr>
            <w:tcW w:w="2547" w:type="dxa"/>
          </w:tcPr>
          <w:p w:rsidR="007A5F46" w:rsidRPr="00321BDA" w:rsidRDefault="007A5F46" w:rsidP="004F3251">
            <w:pPr>
              <w:tabs>
                <w:tab w:val="left" w:pos="3080"/>
              </w:tabs>
              <w:spacing w:after="0" w:line="240" w:lineRule="auto"/>
              <w:rPr>
                <w:rFonts w:ascii="Arial" w:eastAsia="Calibri" w:hAnsi="Arial" w:cs="Arial"/>
                <w:b/>
                <w:sz w:val="24"/>
                <w:szCs w:val="24"/>
                <w:lang w:val="en-US"/>
              </w:rPr>
            </w:pPr>
            <w:r w:rsidRPr="00321BDA">
              <w:rPr>
                <w:rFonts w:ascii="Arial" w:eastAsia="Calibri" w:hAnsi="Arial" w:cs="Arial"/>
                <w:b/>
                <w:sz w:val="24"/>
                <w:szCs w:val="24"/>
                <w:lang w:val="en-US"/>
              </w:rPr>
              <w:t>Duty Station : </w:t>
            </w:r>
          </w:p>
        </w:tc>
        <w:tc>
          <w:tcPr>
            <w:tcW w:w="6515" w:type="dxa"/>
          </w:tcPr>
          <w:p w:rsidR="007A5F46" w:rsidRPr="00321BDA" w:rsidRDefault="007A5F46" w:rsidP="004F3251">
            <w:pPr>
              <w:tabs>
                <w:tab w:val="left" w:pos="3080"/>
              </w:tabs>
              <w:spacing w:after="0" w:line="240" w:lineRule="auto"/>
              <w:rPr>
                <w:rFonts w:ascii="Arial" w:eastAsia="Times New Roman" w:hAnsi="Arial" w:cs="Arial"/>
                <w:b/>
                <w:sz w:val="24"/>
                <w:szCs w:val="24"/>
                <w:lang w:val="en-US"/>
              </w:rPr>
            </w:pPr>
            <w:r w:rsidRPr="00321BDA">
              <w:rPr>
                <w:rFonts w:ascii="Arial" w:eastAsia="Times New Roman" w:hAnsi="Arial" w:cs="Arial"/>
                <w:b/>
                <w:sz w:val="24"/>
                <w:szCs w:val="24"/>
                <w:lang w:val="en-US"/>
              </w:rPr>
              <w:t>Abuja (Nigeria).</w:t>
            </w:r>
          </w:p>
        </w:tc>
      </w:tr>
      <w:tr w:rsidR="007A5F46" w:rsidRPr="007F12C3" w:rsidTr="007F3D2D">
        <w:tc>
          <w:tcPr>
            <w:tcW w:w="2547" w:type="dxa"/>
          </w:tcPr>
          <w:p w:rsidR="007A5F46" w:rsidRPr="007F12C3" w:rsidRDefault="007F12C3" w:rsidP="004F3251">
            <w:pPr>
              <w:tabs>
                <w:tab w:val="left" w:pos="3080"/>
              </w:tabs>
              <w:spacing w:after="0" w:line="240" w:lineRule="auto"/>
              <w:rPr>
                <w:rFonts w:ascii="Arial" w:eastAsia="Calibri" w:hAnsi="Arial" w:cs="Arial"/>
                <w:b/>
                <w:sz w:val="24"/>
                <w:szCs w:val="24"/>
              </w:rPr>
            </w:pPr>
            <w:r w:rsidRPr="00321BDA">
              <w:rPr>
                <w:rFonts w:ascii="Arial" w:eastAsia="Calibri" w:hAnsi="Arial" w:cs="Arial"/>
                <w:b/>
                <w:sz w:val="24"/>
                <w:szCs w:val="24"/>
                <w:lang w:val="en-US"/>
              </w:rPr>
              <w:t>Ref</w:t>
            </w:r>
            <w:proofErr w:type="spellStart"/>
            <w:r w:rsidRPr="007F12C3">
              <w:rPr>
                <w:rFonts w:ascii="Arial" w:eastAsia="Calibri" w:hAnsi="Arial" w:cs="Arial"/>
                <w:b/>
                <w:sz w:val="24"/>
                <w:szCs w:val="24"/>
              </w:rPr>
              <w:t>erence</w:t>
            </w:r>
            <w:proofErr w:type="spellEnd"/>
          </w:p>
        </w:tc>
        <w:tc>
          <w:tcPr>
            <w:tcW w:w="6515" w:type="dxa"/>
          </w:tcPr>
          <w:p w:rsidR="007A5F46" w:rsidRPr="007F12C3" w:rsidRDefault="007F12C3" w:rsidP="007F12C3">
            <w:pPr>
              <w:tabs>
                <w:tab w:val="left" w:pos="3080"/>
              </w:tabs>
              <w:spacing w:after="0" w:line="240" w:lineRule="auto"/>
              <w:rPr>
                <w:rFonts w:ascii="Arial" w:eastAsia="Times New Roman" w:hAnsi="Arial" w:cs="Arial"/>
                <w:b/>
                <w:sz w:val="24"/>
                <w:szCs w:val="24"/>
              </w:rPr>
            </w:pPr>
            <w:r w:rsidRPr="007F12C3">
              <w:rPr>
                <w:rFonts w:ascii="Arial" w:eastAsia="Times New Roman" w:hAnsi="Arial" w:cs="Arial"/>
                <w:b/>
                <w:sz w:val="24"/>
                <w:szCs w:val="24"/>
              </w:rPr>
              <w:t>ECW/WAHO-CDC/1</w:t>
            </w:r>
            <w:r w:rsidR="007A5F46" w:rsidRPr="007F12C3">
              <w:rPr>
                <w:rFonts w:ascii="Arial" w:eastAsia="Times New Roman" w:hAnsi="Arial" w:cs="Arial"/>
                <w:b/>
                <w:sz w:val="24"/>
                <w:szCs w:val="24"/>
              </w:rPr>
              <w:t xml:space="preserve"> </w:t>
            </w:r>
          </w:p>
        </w:tc>
      </w:tr>
    </w:tbl>
    <w:p w:rsidR="007A5F46" w:rsidRPr="00CF3F43" w:rsidRDefault="007A5F46" w:rsidP="007A5F46">
      <w:pPr>
        <w:spacing w:after="0" w:line="240" w:lineRule="auto"/>
        <w:jc w:val="both"/>
        <w:rPr>
          <w:rFonts w:ascii="Arial" w:eastAsia="Times New Roman" w:hAnsi="Arial" w:cs="Arial"/>
          <w:sz w:val="24"/>
          <w:szCs w:val="24"/>
        </w:rPr>
      </w:pP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8"/>
      </w:tblGrid>
      <w:tr w:rsidR="007A5F46" w:rsidRPr="00CF3F43" w:rsidTr="004F3251">
        <w:trPr>
          <w:trHeight w:val="554"/>
          <w:tblHeader/>
        </w:trPr>
        <w:tc>
          <w:tcPr>
            <w:tcW w:w="9728" w:type="dxa"/>
            <w:shd w:val="clear" w:color="auto" w:fill="D9D9D9"/>
          </w:tcPr>
          <w:p w:rsidR="007A5F46" w:rsidRPr="00CF3F43" w:rsidRDefault="007A5F46" w:rsidP="004F3251">
            <w:pPr>
              <w:spacing w:before="120" w:after="120" w:line="240" w:lineRule="atLeast"/>
              <w:rPr>
                <w:rFonts w:ascii="Arial" w:hAnsi="Arial" w:cs="Arial"/>
                <w:b/>
                <w:sz w:val="24"/>
                <w:szCs w:val="24"/>
              </w:rPr>
            </w:pPr>
            <w:proofErr w:type="spellStart"/>
            <w:r w:rsidRPr="00CF3F43">
              <w:rPr>
                <w:rFonts w:ascii="Arial" w:hAnsi="Arial" w:cs="Arial"/>
                <w:b/>
                <w:sz w:val="24"/>
                <w:szCs w:val="24"/>
              </w:rPr>
              <w:t>Institutional</w:t>
            </w:r>
            <w:proofErr w:type="spellEnd"/>
            <w:r w:rsidRPr="00CF3F43">
              <w:rPr>
                <w:rFonts w:ascii="Arial" w:hAnsi="Arial" w:cs="Arial"/>
                <w:b/>
                <w:sz w:val="24"/>
                <w:szCs w:val="24"/>
              </w:rPr>
              <w:t xml:space="preserve"> </w:t>
            </w:r>
            <w:proofErr w:type="spellStart"/>
            <w:r w:rsidRPr="00CF3F43">
              <w:rPr>
                <w:rFonts w:ascii="Arial" w:hAnsi="Arial" w:cs="Arial"/>
                <w:b/>
                <w:sz w:val="24"/>
                <w:szCs w:val="24"/>
              </w:rPr>
              <w:t>Context</w:t>
            </w:r>
            <w:proofErr w:type="spellEnd"/>
            <w:r w:rsidRPr="00CF3F43">
              <w:rPr>
                <w:rFonts w:ascii="Arial" w:hAnsi="Arial" w:cs="Arial"/>
                <w:b/>
                <w:sz w:val="24"/>
                <w:szCs w:val="24"/>
              </w:rPr>
              <w:t xml:space="preserve"> </w:t>
            </w:r>
          </w:p>
        </w:tc>
      </w:tr>
      <w:tr w:rsidR="007A5F46" w:rsidRPr="00EF2C74" w:rsidTr="004F3251">
        <w:trPr>
          <w:trHeight w:val="962"/>
        </w:trPr>
        <w:tc>
          <w:tcPr>
            <w:tcW w:w="9728" w:type="dxa"/>
          </w:tcPr>
          <w:p w:rsidR="007A5F46" w:rsidRPr="00CF3F43" w:rsidRDefault="007A5F46" w:rsidP="004F3251">
            <w:pPr>
              <w:spacing w:line="240" w:lineRule="auto"/>
              <w:jc w:val="both"/>
              <w:rPr>
                <w:rFonts w:ascii="Arial" w:hAnsi="Arial" w:cs="Arial"/>
                <w:sz w:val="24"/>
                <w:szCs w:val="24"/>
                <w:lang w:val="en-US"/>
              </w:rPr>
            </w:pPr>
            <w:r w:rsidRPr="00CF3F43">
              <w:rPr>
                <w:rFonts w:ascii="Arial" w:hAnsi="Arial" w:cs="Arial"/>
                <w:sz w:val="24"/>
                <w:szCs w:val="24"/>
                <w:lang w:val="en-US"/>
              </w:rPr>
              <w:t>A Directorate in ECOWAS Community Institutions is a subset of Departments headed by Statutory Appointees or D2 level Officers. Directorates are headed by Directors or Officers holding Director level positions.</w:t>
            </w:r>
          </w:p>
          <w:p w:rsidR="007A5F46" w:rsidRPr="00CF3F43" w:rsidRDefault="007A5F46" w:rsidP="004F3251">
            <w:pPr>
              <w:spacing w:line="240" w:lineRule="auto"/>
              <w:jc w:val="both"/>
              <w:rPr>
                <w:rFonts w:ascii="Arial" w:hAnsi="Arial" w:cs="Arial"/>
                <w:sz w:val="24"/>
                <w:szCs w:val="24"/>
                <w:lang w:val="en-US"/>
              </w:rPr>
            </w:pPr>
            <w:r w:rsidRPr="00CF3F43">
              <w:rPr>
                <w:rFonts w:ascii="Arial" w:hAnsi="Arial" w:cs="Arial"/>
                <w:sz w:val="24"/>
                <w:szCs w:val="24"/>
                <w:lang w:val="en-US"/>
              </w:rPr>
              <w:t>Directors or Director level Officers are responsible for providing the expertise in particular areas for the design and implementation of technical projects in line with ECOWAS objectives.</w:t>
            </w:r>
          </w:p>
          <w:p w:rsidR="007A5F46" w:rsidRPr="00CF3F43" w:rsidRDefault="007A5F46" w:rsidP="004F3251">
            <w:pPr>
              <w:spacing w:line="240" w:lineRule="auto"/>
              <w:jc w:val="both"/>
              <w:rPr>
                <w:rFonts w:ascii="Arial" w:hAnsi="Arial" w:cs="Arial"/>
                <w:sz w:val="24"/>
                <w:szCs w:val="24"/>
                <w:lang w:val="en-US"/>
              </w:rPr>
            </w:pPr>
            <w:r w:rsidRPr="00CF3F43">
              <w:rPr>
                <w:rFonts w:ascii="Arial" w:hAnsi="Arial" w:cs="Arial"/>
                <w:sz w:val="24"/>
                <w:szCs w:val="24"/>
                <w:lang w:val="en-US"/>
              </w:rPr>
              <w:t>Directors in ECOWAS provide leadership and management to major sector(s) of technical activities which are substantively important to the accomplishment of the Institution’s mandate. They are responsible for interpreting governing bodies’, the President’s and the Commissioner’s broad visions and policy guidelines, and for developing and managing goals and objectives to meet that mandate. D1 positions typically supervise 10 or more professionals some of who may be Division Chiefs at the P5 level and thus supervise other professional staff.</w:t>
            </w:r>
          </w:p>
        </w:tc>
      </w:tr>
    </w:tbl>
    <w:p w:rsidR="007A5F46" w:rsidRPr="00CF3F43" w:rsidRDefault="007A5F46" w:rsidP="007A5F46">
      <w:pPr>
        <w:jc w:val="both"/>
        <w:rPr>
          <w:rFonts w:ascii="Arial" w:hAnsi="Arial" w:cs="Arial"/>
          <w:sz w:val="24"/>
          <w:szCs w:val="24"/>
          <w:lang w:val="en-US"/>
        </w:rPr>
      </w:pP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8"/>
      </w:tblGrid>
      <w:tr w:rsidR="007A5F46" w:rsidRPr="00CF3F43" w:rsidTr="004F3251">
        <w:trPr>
          <w:trHeight w:val="400"/>
          <w:tblHeader/>
        </w:trPr>
        <w:tc>
          <w:tcPr>
            <w:tcW w:w="9728" w:type="dxa"/>
            <w:shd w:val="clear" w:color="auto" w:fill="D9D9D9"/>
          </w:tcPr>
          <w:p w:rsidR="007A5F46" w:rsidRPr="00CF3F43" w:rsidRDefault="007A5F46" w:rsidP="004F3251">
            <w:pPr>
              <w:spacing w:before="120" w:after="120" w:line="240" w:lineRule="atLeast"/>
              <w:rPr>
                <w:rFonts w:ascii="Arial" w:hAnsi="Arial" w:cs="Arial"/>
                <w:b/>
                <w:sz w:val="24"/>
                <w:szCs w:val="24"/>
              </w:rPr>
            </w:pPr>
            <w:proofErr w:type="spellStart"/>
            <w:r w:rsidRPr="00CF3F43">
              <w:rPr>
                <w:rFonts w:ascii="Arial" w:hAnsi="Arial" w:cs="Arial"/>
                <w:b/>
                <w:sz w:val="24"/>
                <w:szCs w:val="24"/>
              </w:rPr>
              <w:lastRenderedPageBreak/>
              <w:t>Duties</w:t>
            </w:r>
            <w:proofErr w:type="spellEnd"/>
            <w:r w:rsidRPr="00CF3F43">
              <w:rPr>
                <w:rFonts w:ascii="Arial" w:hAnsi="Arial" w:cs="Arial"/>
                <w:b/>
                <w:sz w:val="24"/>
                <w:szCs w:val="24"/>
              </w:rPr>
              <w:t xml:space="preserve"> &amp; </w:t>
            </w:r>
            <w:proofErr w:type="spellStart"/>
            <w:r w:rsidRPr="00CF3F43">
              <w:rPr>
                <w:rFonts w:ascii="Arial" w:hAnsi="Arial" w:cs="Arial"/>
                <w:b/>
                <w:sz w:val="24"/>
                <w:szCs w:val="24"/>
              </w:rPr>
              <w:t>Responsibilities</w:t>
            </w:r>
            <w:proofErr w:type="spellEnd"/>
            <w:r w:rsidRPr="00CF3F43">
              <w:rPr>
                <w:rFonts w:ascii="Arial" w:hAnsi="Arial" w:cs="Arial"/>
                <w:b/>
                <w:sz w:val="24"/>
                <w:szCs w:val="24"/>
              </w:rPr>
              <w:t xml:space="preserve"> </w:t>
            </w:r>
          </w:p>
        </w:tc>
      </w:tr>
      <w:tr w:rsidR="007A5F46" w:rsidRPr="00EF2C74" w:rsidTr="004F3251">
        <w:trPr>
          <w:trHeight w:val="2846"/>
        </w:trPr>
        <w:tc>
          <w:tcPr>
            <w:tcW w:w="9728" w:type="dxa"/>
          </w:tcPr>
          <w:p w:rsidR="007A5F46" w:rsidRPr="00CF3F43" w:rsidRDefault="007A5F46" w:rsidP="004F3251">
            <w:pPr>
              <w:spacing w:line="240" w:lineRule="auto"/>
              <w:ind w:right="149"/>
              <w:jc w:val="both"/>
              <w:rPr>
                <w:rFonts w:ascii="Arial" w:hAnsi="Arial" w:cs="Arial"/>
                <w:b/>
                <w:sz w:val="24"/>
                <w:szCs w:val="24"/>
                <w:lang w:val="en-US"/>
              </w:rPr>
            </w:pPr>
            <w:r w:rsidRPr="00CF3F43">
              <w:rPr>
                <w:rFonts w:ascii="Arial" w:hAnsi="Arial" w:cs="Arial"/>
                <w:b/>
                <w:sz w:val="24"/>
                <w:szCs w:val="24"/>
                <w:lang w:val="en-US"/>
              </w:rPr>
              <w:t>Leadership Tasks</w:t>
            </w:r>
          </w:p>
          <w:p w:rsidR="007A5F46" w:rsidRPr="00CF3F43" w:rsidRDefault="007A5F46" w:rsidP="004F3251">
            <w:pPr>
              <w:jc w:val="both"/>
              <w:rPr>
                <w:rFonts w:ascii="Arial" w:hAnsi="Arial" w:cs="Arial"/>
                <w:sz w:val="24"/>
                <w:szCs w:val="24"/>
                <w:lang w:val="en-US"/>
              </w:rPr>
            </w:pPr>
            <w:r w:rsidRPr="00CF3F43">
              <w:rPr>
                <w:rFonts w:ascii="Arial" w:hAnsi="Arial" w:cs="Arial"/>
                <w:sz w:val="24"/>
                <w:szCs w:val="24"/>
                <w:lang w:val="en-US"/>
              </w:rPr>
              <w:t xml:space="preserve">Directors or Director level Officers report directly to Departmental Heads. As the principal link between the </w:t>
            </w:r>
            <w:r w:rsidRPr="00FE314D">
              <w:rPr>
                <w:rFonts w:ascii="Arial" w:hAnsi="Arial" w:cs="Arial"/>
                <w:sz w:val="24"/>
                <w:szCs w:val="24"/>
                <w:highlight w:val="yellow"/>
                <w:lang w:val="en-US"/>
              </w:rPr>
              <w:t>Directorate</w:t>
            </w:r>
            <w:r w:rsidRPr="00CF3F43">
              <w:rPr>
                <w:rFonts w:ascii="Arial" w:hAnsi="Arial" w:cs="Arial"/>
                <w:sz w:val="24"/>
                <w:szCs w:val="24"/>
                <w:lang w:val="en-US"/>
              </w:rPr>
              <w:t xml:space="preserve"> and the wider beyond, the Director is responsible for:</w:t>
            </w:r>
          </w:p>
          <w:p w:rsidR="007A5F46" w:rsidRPr="00CF3F43" w:rsidRDefault="007A5F46" w:rsidP="007A5F46">
            <w:pPr>
              <w:numPr>
                <w:ilvl w:val="0"/>
                <w:numId w:val="4"/>
              </w:numPr>
              <w:spacing w:line="240" w:lineRule="auto"/>
              <w:ind w:right="149"/>
              <w:jc w:val="both"/>
              <w:rPr>
                <w:rFonts w:ascii="Arial" w:hAnsi="Arial" w:cs="Arial"/>
                <w:sz w:val="24"/>
                <w:szCs w:val="24"/>
                <w:lang w:val="en-US"/>
              </w:rPr>
            </w:pPr>
            <w:r w:rsidRPr="00CF3F43">
              <w:rPr>
                <w:rFonts w:ascii="Arial" w:hAnsi="Arial" w:cs="Arial"/>
                <w:sz w:val="24"/>
                <w:szCs w:val="24"/>
                <w:lang w:val="en-US"/>
              </w:rPr>
              <w:t>Clearly communicating the Department’s vision to staff, explain how the Directorate’s activities aligns with them as well as ways of carrying out set tasks on it;</w:t>
            </w:r>
          </w:p>
          <w:p w:rsidR="007A5F46" w:rsidRPr="00CF3F43" w:rsidRDefault="007A5F46" w:rsidP="007A5F46">
            <w:pPr>
              <w:numPr>
                <w:ilvl w:val="0"/>
                <w:numId w:val="4"/>
              </w:numPr>
              <w:spacing w:line="240" w:lineRule="auto"/>
              <w:ind w:right="149"/>
              <w:jc w:val="both"/>
              <w:rPr>
                <w:rFonts w:ascii="Arial" w:hAnsi="Arial" w:cs="Arial"/>
                <w:sz w:val="24"/>
                <w:szCs w:val="24"/>
                <w:lang w:val="en-US"/>
              </w:rPr>
            </w:pPr>
            <w:r w:rsidRPr="00CF3F43">
              <w:rPr>
                <w:rFonts w:ascii="Arial" w:hAnsi="Arial" w:cs="Arial"/>
                <w:sz w:val="24"/>
                <w:szCs w:val="24"/>
                <w:lang w:val="en-US"/>
              </w:rPr>
              <w:t>Staying on top of fast-moving technical, political, social or economic changes;</w:t>
            </w:r>
          </w:p>
          <w:p w:rsidR="007A5F46" w:rsidRPr="00CF3F43" w:rsidRDefault="007A5F46" w:rsidP="007A5F46">
            <w:pPr>
              <w:numPr>
                <w:ilvl w:val="0"/>
                <w:numId w:val="4"/>
              </w:numPr>
              <w:spacing w:line="240" w:lineRule="auto"/>
              <w:ind w:right="149"/>
              <w:jc w:val="both"/>
              <w:rPr>
                <w:rFonts w:ascii="Arial" w:hAnsi="Arial" w:cs="Arial"/>
                <w:sz w:val="24"/>
                <w:szCs w:val="24"/>
                <w:lang w:val="en-US"/>
              </w:rPr>
            </w:pPr>
            <w:r w:rsidRPr="00CF3F43">
              <w:rPr>
                <w:rFonts w:ascii="Arial" w:hAnsi="Arial" w:cs="Arial"/>
                <w:sz w:val="24"/>
                <w:szCs w:val="24"/>
                <w:lang w:val="en-US"/>
              </w:rPr>
              <w:t>Remaining in frequent contact with the other Directors in the Institution to ensure that the work is harmonized with that of other Directorates as needed.</w:t>
            </w:r>
          </w:p>
          <w:p w:rsidR="007A5F46" w:rsidRPr="00CF3F43" w:rsidRDefault="007A5F46" w:rsidP="004F3251">
            <w:pPr>
              <w:spacing w:line="240" w:lineRule="auto"/>
              <w:ind w:left="720" w:right="149"/>
              <w:jc w:val="both"/>
              <w:rPr>
                <w:rFonts w:ascii="Arial" w:hAnsi="Arial" w:cs="Arial"/>
                <w:sz w:val="24"/>
                <w:szCs w:val="24"/>
                <w:lang w:val="en-US"/>
              </w:rPr>
            </w:pPr>
          </w:p>
          <w:p w:rsidR="007A5F46" w:rsidRPr="00CF3F43" w:rsidRDefault="007A5F46" w:rsidP="004F3251">
            <w:pPr>
              <w:spacing w:line="240" w:lineRule="auto"/>
              <w:ind w:left="720" w:right="149"/>
              <w:jc w:val="both"/>
              <w:rPr>
                <w:rFonts w:ascii="Arial" w:hAnsi="Arial" w:cs="Arial"/>
                <w:sz w:val="24"/>
                <w:szCs w:val="24"/>
                <w:lang w:val="en-US"/>
              </w:rPr>
            </w:pPr>
          </w:p>
          <w:p w:rsidR="007A5F46" w:rsidRPr="00CF3F43" w:rsidRDefault="007A5F46" w:rsidP="004F3251">
            <w:pPr>
              <w:spacing w:line="240" w:lineRule="auto"/>
              <w:ind w:right="149"/>
              <w:jc w:val="both"/>
              <w:rPr>
                <w:rFonts w:ascii="Arial" w:hAnsi="Arial" w:cs="Arial"/>
                <w:b/>
                <w:sz w:val="24"/>
                <w:szCs w:val="24"/>
                <w:lang w:val="en-US"/>
              </w:rPr>
            </w:pPr>
            <w:r w:rsidRPr="00CF3F43">
              <w:rPr>
                <w:rFonts w:ascii="Arial" w:hAnsi="Arial" w:cs="Arial"/>
                <w:b/>
                <w:sz w:val="24"/>
                <w:szCs w:val="24"/>
                <w:lang w:val="en-US"/>
              </w:rPr>
              <w:t>Managerial Tasks</w:t>
            </w:r>
          </w:p>
          <w:p w:rsidR="007A5F46" w:rsidRPr="00EF2C74" w:rsidRDefault="007A5F46" w:rsidP="004F3251">
            <w:pPr>
              <w:jc w:val="both"/>
              <w:rPr>
                <w:rFonts w:ascii="Arial" w:hAnsi="Arial" w:cs="Arial"/>
                <w:sz w:val="24"/>
                <w:szCs w:val="24"/>
                <w:lang w:val="en-US"/>
              </w:rPr>
            </w:pPr>
            <w:r w:rsidRPr="00CF3F43">
              <w:rPr>
                <w:rFonts w:ascii="Arial" w:hAnsi="Arial" w:cs="Arial"/>
                <w:sz w:val="24"/>
                <w:szCs w:val="24"/>
                <w:lang w:val="en-US"/>
              </w:rPr>
              <w:t xml:space="preserve">The Director will supervise staff of the </w:t>
            </w:r>
            <w:r w:rsidRPr="00EF2C74">
              <w:rPr>
                <w:rFonts w:ascii="Arial" w:hAnsi="Arial" w:cs="Arial"/>
                <w:sz w:val="24"/>
                <w:szCs w:val="24"/>
                <w:lang w:val="en-US"/>
              </w:rPr>
              <w:t>Directorate including Professional and General staff. He or she will utilize a range of transactional managerial skills to ensure that staff of the Directorate performs efficiently and effectively, and that they deliver the regular outputs needed at sufficient quality and in a timely manner.</w:t>
            </w:r>
          </w:p>
          <w:p w:rsidR="007A5F46" w:rsidRPr="00EF2C74" w:rsidRDefault="007A5F46" w:rsidP="004F3251">
            <w:pPr>
              <w:jc w:val="both"/>
              <w:rPr>
                <w:rFonts w:ascii="Arial" w:hAnsi="Arial" w:cs="Arial"/>
                <w:sz w:val="24"/>
                <w:szCs w:val="24"/>
              </w:rPr>
            </w:pPr>
            <w:proofErr w:type="spellStart"/>
            <w:r w:rsidRPr="00EF2C74">
              <w:rPr>
                <w:rFonts w:ascii="Arial" w:hAnsi="Arial" w:cs="Arial"/>
                <w:sz w:val="24"/>
                <w:szCs w:val="24"/>
              </w:rPr>
              <w:t>Managerial</w:t>
            </w:r>
            <w:proofErr w:type="spellEnd"/>
            <w:r w:rsidRPr="00EF2C74">
              <w:rPr>
                <w:rFonts w:ascii="Arial" w:hAnsi="Arial" w:cs="Arial"/>
                <w:sz w:val="24"/>
                <w:szCs w:val="24"/>
              </w:rPr>
              <w:t xml:space="preserve"> </w:t>
            </w:r>
            <w:proofErr w:type="spellStart"/>
            <w:r w:rsidRPr="00EF2C74">
              <w:rPr>
                <w:rFonts w:ascii="Arial" w:hAnsi="Arial" w:cs="Arial"/>
                <w:sz w:val="24"/>
                <w:szCs w:val="24"/>
              </w:rPr>
              <w:t>tasks</w:t>
            </w:r>
            <w:proofErr w:type="spellEnd"/>
            <w:r w:rsidRPr="00EF2C74">
              <w:rPr>
                <w:rFonts w:ascii="Arial" w:hAnsi="Arial" w:cs="Arial"/>
                <w:sz w:val="24"/>
                <w:szCs w:val="24"/>
              </w:rPr>
              <w:t xml:space="preserve"> </w:t>
            </w:r>
            <w:proofErr w:type="spellStart"/>
            <w:r w:rsidRPr="00EF2C74">
              <w:rPr>
                <w:rFonts w:ascii="Arial" w:hAnsi="Arial" w:cs="Arial"/>
                <w:sz w:val="24"/>
                <w:szCs w:val="24"/>
              </w:rPr>
              <w:t>will</w:t>
            </w:r>
            <w:proofErr w:type="spellEnd"/>
            <w:r w:rsidRPr="00EF2C74">
              <w:rPr>
                <w:rFonts w:ascii="Arial" w:hAnsi="Arial" w:cs="Arial"/>
                <w:sz w:val="24"/>
                <w:szCs w:val="24"/>
              </w:rPr>
              <w:t xml:space="preserve"> </w:t>
            </w:r>
            <w:proofErr w:type="spellStart"/>
            <w:r w:rsidRPr="00EF2C74">
              <w:rPr>
                <w:rFonts w:ascii="Arial" w:hAnsi="Arial" w:cs="Arial"/>
                <w:sz w:val="24"/>
                <w:szCs w:val="24"/>
              </w:rPr>
              <w:t>include</w:t>
            </w:r>
            <w:proofErr w:type="spellEnd"/>
            <w:r w:rsidRPr="00EF2C74">
              <w:rPr>
                <w:rFonts w:ascii="Arial" w:hAnsi="Arial" w:cs="Arial"/>
                <w:sz w:val="24"/>
                <w:szCs w:val="24"/>
              </w:rPr>
              <w:t>:</w:t>
            </w:r>
          </w:p>
          <w:p w:rsidR="007A5F46" w:rsidRPr="00EF2C74" w:rsidRDefault="007A5F46" w:rsidP="007A5F46">
            <w:pPr>
              <w:numPr>
                <w:ilvl w:val="0"/>
                <w:numId w:val="5"/>
              </w:numPr>
              <w:spacing w:line="240" w:lineRule="auto"/>
              <w:ind w:right="149"/>
              <w:jc w:val="both"/>
              <w:rPr>
                <w:rFonts w:ascii="Arial" w:hAnsi="Arial" w:cs="Arial"/>
                <w:sz w:val="24"/>
                <w:szCs w:val="24"/>
                <w:lang w:val="en-US"/>
              </w:rPr>
            </w:pPr>
            <w:r w:rsidRPr="00EF2C74">
              <w:rPr>
                <w:rFonts w:ascii="Arial" w:hAnsi="Arial" w:cs="Arial"/>
                <w:sz w:val="24"/>
                <w:szCs w:val="24"/>
                <w:lang w:val="en-US"/>
              </w:rPr>
              <w:t>Plan annual goals, objectives, activities and budget tied to the Directorate’s overall plans; measure and monitor goal achievement; negotiate suitable adjustments to goals and budgets;</w:t>
            </w:r>
          </w:p>
          <w:p w:rsidR="007A5F46" w:rsidRPr="00EF2C74" w:rsidRDefault="007A5F46" w:rsidP="007A5F46">
            <w:pPr>
              <w:numPr>
                <w:ilvl w:val="0"/>
                <w:numId w:val="5"/>
              </w:numPr>
              <w:spacing w:line="240" w:lineRule="auto"/>
              <w:ind w:right="149"/>
              <w:jc w:val="both"/>
              <w:rPr>
                <w:rFonts w:ascii="Arial" w:hAnsi="Arial" w:cs="Arial"/>
                <w:sz w:val="24"/>
                <w:szCs w:val="24"/>
                <w:lang w:val="en-US"/>
              </w:rPr>
            </w:pPr>
            <w:r w:rsidRPr="00EF2C74">
              <w:rPr>
                <w:rFonts w:ascii="Arial" w:hAnsi="Arial" w:cs="Arial"/>
                <w:sz w:val="24"/>
                <w:szCs w:val="24"/>
                <w:lang w:val="en-US"/>
              </w:rPr>
              <w:t>Implement performance-based budgeting within the Directorate;</w:t>
            </w:r>
          </w:p>
          <w:p w:rsidR="007A5F46" w:rsidRPr="00EF2C74" w:rsidRDefault="007A5F46" w:rsidP="007A5F46">
            <w:pPr>
              <w:numPr>
                <w:ilvl w:val="0"/>
                <w:numId w:val="5"/>
              </w:numPr>
              <w:spacing w:line="240" w:lineRule="auto"/>
              <w:ind w:right="149"/>
              <w:jc w:val="both"/>
              <w:rPr>
                <w:rFonts w:ascii="Arial" w:hAnsi="Arial" w:cs="Arial"/>
                <w:sz w:val="24"/>
                <w:szCs w:val="24"/>
                <w:lang w:val="en-US"/>
              </w:rPr>
            </w:pPr>
            <w:r w:rsidRPr="00EF2C74">
              <w:rPr>
                <w:rFonts w:ascii="Arial" w:hAnsi="Arial" w:cs="Arial"/>
                <w:sz w:val="24"/>
                <w:szCs w:val="24"/>
                <w:lang w:val="en-US"/>
              </w:rPr>
              <w:t>Organize the Directorate in an efficient way with clear reporting lines, minimal bureaucracy and optimal delegation of responsibilities and authority;</w:t>
            </w:r>
          </w:p>
          <w:p w:rsidR="007A5F46" w:rsidRPr="00CF3F43" w:rsidRDefault="007A5F46" w:rsidP="007A5F46">
            <w:pPr>
              <w:numPr>
                <w:ilvl w:val="0"/>
                <w:numId w:val="5"/>
              </w:numPr>
              <w:spacing w:line="240" w:lineRule="auto"/>
              <w:ind w:right="149"/>
              <w:jc w:val="both"/>
              <w:rPr>
                <w:rFonts w:ascii="Arial" w:hAnsi="Arial" w:cs="Arial"/>
                <w:sz w:val="24"/>
                <w:szCs w:val="24"/>
                <w:lang w:val="en-US"/>
              </w:rPr>
            </w:pPr>
            <w:r w:rsidRPr="00EF2C74">
              <w:rPr>
                <w:rFonts w:ascii="Arial" w:hAnsi="Arial" w:cs="Arial"/>
                <w:sz w:val="24"/>
                <w:szCs w:val="24"/>
                <w:lang w:val="en-US"/>
              </w:rPr>
              <w:t>Work with the relevant Directorate to ensure efficient and effective services such as recruitment, action on performance decisions</w:t>
            </w:r>
            <w:bookmarkStart w:id="0" w:name="_GoBack"/>
            <w:bookmarkEnd w:id="0"/>
            <w:r w:rsidRPr="00CF3F43">
              <w:rPr>
                <w:rFonts w:ascii="Arial" w:hAnsi="Arial" w:cs="Arial"/>
                <w:sz w:val="24"/>
                <w:szCs w:val="24"/>
                <w:lang w:val="en-US"/>
              </w:rPr>
              <w:t>, promotions and related matters;</w:t>
            </w:r>
          </w:p>
          <w:p w:rsidR="007A5F46" w:rsidRPr="00CF3F43" w:rsidRDefault="007A5F46" w:rsidP="007A5F46">
            <w:pPr>
              <w:numPr>
                <w:ilvl w:val="0"/>
                <w:numId w:val="5"/>
              </w:numPr>
              <w:spacing w:line="240" w:lineRule="auto"/>
              <w:ind w:right="149"/>
              <w:jc w:val="both"/>
              <w:rPr>
                <w:rFonts w:ascii="Arial" w:hAnsi="Arial" w:cs="Arial"/>
                <w:sz w:val="24"/>
                <w:szCs w:val="24"/>
                <w:lang w:val="en-US"/>
              </w:rPr>
            </w:pPr>
            <w:r w:rsidRPr="00CF3F43">
              <w:rPr>
                <w:rFonts w:ascii="Arial" w:hAnsi="Arial" w:cs="Arial"/>
                <w:sz w:val="24"/>
                <w:szCs w:val="24"/>
                <w:lang w:val="en-US"/>
              </w:rPr>
              <w:t>Set standards of work and create mechanisms to monitor staff output and ensure that standards are maintained and deadlines met without compromising quality of work;</w:t>
            </w:r>
          </w:p>
          <w:p w:rsidR="007A5F46" w:rsidRPr="00CF3F43" w:rsidRDefault="007A5F46" w:rsidP="007A5F46">
            <w:pPr>
              <w:numPr>
                <w:ilvl w:val="0"/>
                <w:numId w:val="5"/>
              </w:numPr>
              <w:spacing w:line="240" w:lineRule="auto"/>
              <w:ind w:right="149"/>
              <w:jc w:val="both"/>
              <w:rPr>
                <w:rFonts w:ascii="Arial" w:hAnsi="Arial" w:cs="Arial"/>
                <w:sz w:val="24"/>
                <w:szCs w:val="24"/>
                <w:lang w:val="en-US"/>
              </w:rPr>
            </w:pPr>
            <w:r w:rsidRPr="00CF3F43">
              <w:rPr>
                <w:rFonts w:ascii="Arial" w:hAnsi="Arial" w:cs="Arial"/>
                <w:sz w:val="24"/>
                <w:szCs w:val="24"/>
                <w:lang w:val="en-US"/>
              </w:rPr>
              <w:t>Manage the system of setting individual performance planning and standards through available Performance Planning and Evaluation systems;</w:t>
            </w:r>
          </w:p>
          <w:p w:rsidR="007A5F46" w:rsidRPr="00CF3F43" w:rsidRDefault="007A5F46" w:rsidP="007A5F46">
            <w:pPr>
              <w:numPr>
                <w:ilvl w:val="0"/>
                <w:numId w:val="5"/>
              </w:numPr>
              <w:spacing w:line="240" w:lineRule="auto"/>
              <w:ind w:right="149"/>
              <w:jc w:val="both"/>
              <w:rPr>
                <w:rFonts w:ascii="Arial" w:hAnsi="Arial" w:cs="Arial"/>
                <w:sz w:val="24"/>
                <w:szCs w:val="24"/>
                <w:lang w:val="en-US"/>
              </w:rPr>
            </w:pPr>
            <w:r w:rsidRPr="00CF3F43">
              <w:rPr>
                <w:rFonts w:ascii="Arial" w:hAnsi="Arial" w:cs="Arial"/>
                <w:sz w:val="24"/>
                <w:szCs w:val="24"/>
                <w:lang w:val="en-US"/>
              </w:rPr>
              <w:t>Provide regular and prompt performance feedback to direct reporting;</w:t>
            </w:r>
          </w:p>
          <w:p w:rsidR="007A5F46" w:rsidRPr="00CF3F43" w:rsidRDefault="007A5F46" w:rsidP="007A5F46">
            <w:pPr>
              <w:numPr>
                <w:ilvl w:val="0"/>
                <w:numId w:val="5"/>
              </w:numPr>
              <w:spacing w:line="240" w:lineRule="auto"/>
              <w:ind w:right="149"/>
              <w:jc w:val="both"/>
              <w:rPr>
                <w:rFonts w:ascii="Arial" w:hAnsi="Arial" w:cs="Arial"/>
                <w:sz w:val="24"/>
                <w:szCs w:val="24"/>
                <w:lang w:val="en-US"/>
              </w:rPr>
            </w:pPr>
            <w:r w:rsidRPr="00CF3F43">
              <w:rPr>
                <w:rFonts w:ascii="Arial" w:hAnsi="Arial" w:cs="Arial"/>
                <w:sz w:val="24"/>
                <w:szCs w:val="24"/>
                <w:lang w:val="en-US"/>
              </w:rPr>
              <w:t>Actively engaged in the development of staff to ensure skills are built to match plans, goals and existing structures;</w:t>
            </w:r>
          </w:p>
          <w:p w:rsidR="007A5F46" w:rsidRPr="00CF3F43" w:rsidRDefault="007A5F46" w:rsidP="007A5F46">
            <w:pPr>
              <w:numPr>
                <w:ilvl w:val="0"/>
                <w:numId w:val="5"/>
              </w:numPr>
              <w:spacing w:line="240" w:lineRule="auto"/>
              <w:ind w:right="149"/>
              <w:jc w:val="both"/>
              <w:rPr>
                <w:rFonts w:ascii="Arial" w:hAnsi="Arial" w:cs="Arial"/>
                <w:sz w:val="24"/>
                <w:szCs w:val="24"/>
                <w:lang w:val="en-US"/>
              </w:rPr>
            </w:pPr>
            <w:r w:rsidRPr="00CF3F43">
              <w:rPr>
                <w:rFonts w:ascii="Arial" w:hAnsi="Arial" w:cs="Arial"/>
                <w:sz w:val="24"/>
                <w:szCs w:val="24"/>
                <w:lang w:val="en-US"/>
              </w:rPr>
              <w:lastRenderedPageBreak/>
              <w:t>Create productive working atmosphere with</w:t>
            </w:r>
            <w:r w:rsidR="00FE314D">
              <w:rPr>
                <w:rFonts w:ascii="Arial" w:hAnsi="Arial" w:cs="Arial"/>
                <w:sz w:val="24"/>
                <w:szCs w:val="24"/>
                <w:lang w:val="en-US"/>
              </w:rPr>
              <w:t>in the Directorate to encourage</w:t>
            </w:r>
            <w:r w:rsidRPr="00CF3F43">
              <w:rPr>
                <w:rFonts w:ascii="Arial" w:hAnsi="Arial" w:cs="Arial"/>
                <w:sz w:val="24"/>
                <w:szCs w:val="24"/>
                <w:lang w:val="en-US"/>
              </w:rPr>
              <w:t xml:space="preserve"> staff participation.</w:t>
            </w:r>
          </w:p>
          <w:p w:rsidR="007A5F46" w:rsidRPr="00CF3F43" w:rsidRDefault="007A5F46" w:rsidP="004F3251">
            <w:pPr>
              <w:spacing w:line="240" w:lineRule="auto"/>
              <w:ind w:right="149"/>
              <w:jc w:val="both"/>
              <w:rPr>
                <w:rFonts w:ascii="Arial" w:hAnsi="Arial" w:cs="Arial"/>
                <w:b/>
                <w:sz w:val="24"/>
                <w:szCs w:val="24"/>
                <w:lang w:val="en-US"/>
              </w:rPr>
            </w:pPr>
            <w:r w:rsidRPr="00CF3F43">
              <w:rPr>
                <w:rFonts w:ascii="Arial" w:hAnsi="Arial" w:cs="Arial"/>
                <w:b/>
                <w:sz w:val="24"/>
                <w:szCs w:val="24"/>
                <w:lang w:val="en-US"/>
              </w:rPr>
              <w:t>Use of Personal Expertise</w:t>
            </w:r>
          </w:p>
          <w:p w:rsidR="007A5F46" w:rsidRPr="00CF3F43" w:rsidRDefault="007A5F46" w:rsidP="004F3251">
            <w:pPr>
              <w:jc w:val="both"/>
              <w:rPr>
                <w:rFonts w:ascii="Arial" w:hAnsi="Arial" w:cs="Arial"/>
                <w:sz w:val="24"/>
                <w:szCs w:val="24"/>
                <w:lang w:val="en-US"/>
              </w:rPr>
            </w:pPr>
            <w:r w:rsidRPr="00CF3F43">
              <w:rPr>
                <w:rFonts w:ascii="Arial" w:hAnsi="Arial" w:cs="Arial"/>
                <w:sz w:val="24"/>
                <w:szCs w:val="24"/>
                <w:lang w:val="en-US"/>
              </w:rPr>
              <w:t>While the Director will have a reserve of skilled professionals to draw upon, he or she may at times be called upon to apply his or her personal expertise directly in the relevant technical field in any of the following ways:</w:t>
            </w:r>
          </w:p>
          <w:p w:rsidR="007A5F46" w:rsidRPr="00CF3F43" w:rsidRDefault="007A5F46" w:rsidP="007A5F46">
            <w:pPr>
              <w:numPr>
                <w:ilvl w:val="0"/>
                <w:numId w:val="6"/>
              </w:numPr>
              <w:spacing w:line="240" w:lineRule="auto"/>
              <w:ind w:right="149"/>
              <w:jc w:val="both"/>
              <w:rPr>
                <w:rFonts w:ascii="Arial" w:hAnsi="Arial" w:cs="Arial"/>
                <w:sz w:val="24"/>
                <w:szCs w:val="24"/>
                <w:lang w:val="en-US"/>
              </w:rPr>
            </w:pPr>
            <w:r w:rsidRPr="00CF3F43">
              <w:rPr>
                <w:rFonts w:ascii="Arial" w:hAnsi="Arial" w:cs="Arial"/>
                <w:sz w:val="24"/>
                <w:szCs w:val="24"/>
                <w:lang w:val="en-US"/>
              </w:rPr>
              <w:t xml:space="preserve">Direct technical guidance on </w:t>
            </w:r>
            <w:proofErr w:type="spellStart"/>
            <w:r w:rsidRPr="00CF3F43">
              <w:rPr>
                <w:rFonts w:ascii="Arial" w:hAnsi="Arial" w:cs="Arial"/>
                <w:sz w:val="24"/>
                <w:szCs w:val="24"/>
                <w:lang w:val="en-US"/>
              </w:rPr>
              <w:t>programme</w:t>
            </w:r>
            <w:proofErr w:type="spellEnd"/>
            <w:r w:rsidRPr="00CF3F43">
              <w:rPr>
                <w:rFonts w:ascii="Arial" w:hAnsi="Arial" w:cs="Arial"/>
                <w:sz w:val="24"/>
                <w:szCs w:val="24"/>
                <w:lang w:val="en-US"/>
              </w:rPr>
              <w:t xml:space="preserve"> design or implementation in an area where he or she has high-level technical expertise;</w:t>
            </w:r>
          </w:p>
          <w:p w:rsidR="007A5F46" w:rsidRPr="00CF3F43" w:rsidRDefault="007A5F46" w:rsidP="007A5F46">
            <w:pPr>
              <w:numPr>
                <w:ilvl w:val="0"/>
                <w:numId w:val="6"/>
              </w:numPr>
              <w:spacing w:line="240" w:lineRule="auto"/>
              <w:ind w:right="149"/>
              <w:jc w:val="both"/>
              <w:rPr>
                <w:rFonts w:ascii="Arial" w:hAnsi="Arial" w:cs="Arial"/>
                <w:sz w:val="24"/>
                <w:szCs w:val="24"/>
                <w:lang w:val="en-US"/>
              </w:rPr>
            </w:pPr>
            <w:r w:rsidRPr="00CF3F43">
              <w:rPr>
                <w:rFonts w:ascii="Arial" w:hAnsi="Arial" w:cs="Arial"/>
                <w:sz w:val="24"/>
                <w:szCs w:val="24"/>
                <w:lang w:val="en-US"/>
              </w:rPr>
              <w:t>Represent ECOWAS in professional meetings or working groups; make speeches, negotiate agreements, mediate disputes;</w:t>
            </w:r>
          </w:p>
          <w:p w:rsidR="007A5F46" w:rsidRPr="00CF3F43" w:rsidRDefault="007A5F46" w:rsidP="007A5F46">
            <w:pPr>
              <w:numPr>
                <w:ilvl w:val="0"/>
                <w:numId w:val="6"/>
              </w:numPr>
              <w:spacing w:line="240" w:lineRule="auto"/>
              <w:ind w:right="149"/>
              <w:jc w:val="both"/>
              <w:rPr>
                <w:rFonts w:ascii="Arial" w:hAnsi="Arial" w:cs="Arial"/>
                <w:sz w:val="24"/>
                <w:szCs w:val="24"/>
                <w:lang w:val="en-US"/>
              </w:rPr>
            </w:pPr>
            <w:r w:rsidRPr="00CF3F43">
              <w:rPr>
                <w:rFonts w:ascii="Arial" w:hAnsi="Arial" w:cs="Arial"/>
                <w:sz w:val="24"/>
                <w:szCs w:val="24"/>
                <w:lang w:val="en-US"/>
              </w:rPr>
              <w:t xml:space="preserve">Lead or participate in technical missions to develop projects and </w:t>
            </w:r>
            <w:proofErr w:type="spellStart"/>
            <w:r w:rsidRPr="00CF3F43">
              <w:rPr>
                <w:rFonts w:ascii="Arial" w:hAnsi="Arial" w:cs="Arial"/>
                <w:sz w:val="24"/>
                <w:szCs w:val="24"/>
                <w:lang w:val="en-US"/>
              </w:rPr>
              <w:t>programmes</w:t>
            </w:r>
            <w:proofErr w:type="spellEnd"/>
            <w:r w:rsidRPr="00CF3F43">
              <w:rPr>
                <w:rFonts w:ascii="Arial" w:hAnsi="Arial" w:cs="Arial"/>
                <w:sz w:val="24"/>
                <w:szCs w:val="24"/>
                <w:lang w:val="en-US"/>
              </w:rPr>
              <w:t>;</w:t>
            </w:r>
          </w:p>
          <w:p w:rsidR="007A5F46" w:rsidRPr="00CF3F43" w:rsidRDefault="007A5F46" w:rsidP="007A5F46">
            <w:pPr>
              <w:numPr>
                <w:ilvl w:val="0"/>
                <w:numId w:val="6"/>
              </w:numPr>
              <w:spacing w:line="240" w:lineRule="auto"/>
              <w:ind w:right="149"/>
              <w:jc w:val="both"/>
              <w:rPr>
                <w:rFonts w:ascii="Arial" w:hAnsi="Arial" w:cs="Arial"/>
                <w:sz w:val="24"/>
                <w:szCs w:val="24"/>
                <w:lang w:val="en-US"/>
              </w:rPr>
            </w:pPr>
            <w:r w:rsidRPr="00CF3F43">
              <w:rPr>
                <w:rFonts w:ascii="Arial" w:hAnsi="Arial" w:cs="Arial"/>
                <w:sz w:val="24"/>
                <w:szCs w:val="24"/>
                <w:lang w:val="en-US"/>
              </w:rPr>
              <w:t>Advise on issues relating to his or her area of technical expertise.</w:t>
            </w:r>
          </w:p>
          <w:p w:rsidR="007A5F46" w:rsidRPr="00CF3F43" w:rsidRDefault="007A5F46" w:rsidP="007A5F46">
            <w:pPr>
              <w:spacing w:line="240" w:lineRule="auto"/>
              <w:ind w:left="720" w:right="149"/>
              <w:jc w:val="both"/>
              <w:rPr>
                <w:rFonts w:ascii="Arial" w:hAnsi="Arial" w:cs="Arial"/>
                <w:sz w:val="24"/>
                <w:szCs w:val="24"/>
                <w:lang w:val="en-US"/>
              </w:rPr>
            </w:pPr>
          </w:p>
          <w:p w:rsidR="007A5F46" w:rsidRPr="00CF3F43" w:rsidRDefault="007A5F46" w:rsidP="004F3251">
            <w:pPr>
              <w:spacing w:line="240" w:lineRule="auto"/>
              <w:jc w:val="both"/>
              <w:rPr>
                <w:rFonts w:ascii="Arial" w:hAnsi="Arial" w:cs="Arial"/>
                <w:sz w:val="24"/>
                <w:szCs w:val="24"/>
                <w:lang w:val="en-US"/>
              </w:rPr>
            </w:pPr>
          </w:p>
          <w:p w:rsidR="007A5F46" w:rsidRPr="00CF3F43" w:rsidRDefault="007A5F46" w:rsidP="004F3251">
            <w:pPr>
              <w:spacing w:line="240" w:lineRule="auto"/>
              <w:jc w:val="both"/>
              <w:rPr>
                <w:rFonts w:ascii="Arial" w:hAnsi="Arial" w:cs="Arial"/>
                <w:b/>
                <w:sz w:val="24"/>
                <w:szCs w:val="24"/>
                <w:lang w:val="en-US"/>
              </w:rPr>
            </w:pPr>
            <w:r w:rsidRPr="00CF3F43">
              <w:rPr>
                <w:rFonts w:ascii="Arial" w:hAnsi="Arial" w:cs="Arial"/>
                <w:b/>
                <w:sz w:val="24"/>
                <w:szCs w:val="24"/>
                <w:lang w:val="en-US"/>
              </w:rPr>
              <w:t>Technical Tasks</w:t>
            </w:r>
          </w:p>
          <w:p w:rsidR="007A5F46" w:rsidRPr="00CF3F43" w:rsidRDefault="007A5F46" w:rsidP="007A5F46">
            <w:pPr>
              <w:spacing w:after="0"/>
              <w:rPr>
                <w:rFonts w:ascii="Arial" w:hAnsi="Arial" w:cs="Arial"/>
                <w:b/>
                <w:sz w:val="24"/>
                <w:szCs w:val="24"/>
                <w:u w:val="single"/>
                <w:lang w:val="en-US"/>
              </w:rPr>
            </w:pPr>
            <w:r w:rsidRPr="00CF3F43">
              <w:rPr>
                <w:rFonts w:ascii="Arial" w:hAnsi="Arial" w:cs="Arial"/>
                <w:b/>
                <w:sz w:val="24"/>
                <w:szCs w:val="24"/>
                <w:u w:val="single"/>
                <w:lang w:val="en-US"/>
              </w:rPr>
              <w:t>Summary</w:t>
            </w:r>
          </w:p>
          <w:p w:rsidR="007A5F46" w:rsidRPr="00CF3F43" w:rsidRDefault="007A5F46" w:rsidP="007A5F46">
            <w:pPr>
              <w:spacing w:after="0"/>
              <w:rPr>
                <w:rFonts w:ascii="Arial" w:hAnsi="Arial" w:cs="Arial"/>
                <w:b/>
                <w:sz w:val="24"/>
                <w:szCs w:val="24"/>
                <w:u w:val="single"/>
                <w:lang w:val="en-US"/>
              </w:rPr>
            </w:pPr>
          </w:p>
          <w:p w:rsidR="007A5F46" w:rsidRPr="00CF3F43" w:rsidRDefault="007A5F46" w:rsidP="007A5F46">
            <w:pPr>
              <w:spacing w:after="0"/>
              <w:jc w:val="both"/>
              <w:rPr>
                <w:rFonts w:ascii="Arial" w:hAnsi="Arial" w:cs="Arial"/>
                <w:b/>
                <w:sz w:val="24"/>
                <w:szCs w:val="24"/>
                <w:u w:val="single"/>
                <w:lang w:val="en-US"/>
              </w:rPr>
            </w:pPr>
            <w:r w:rsidRPr="00CF3F43">
              <w:rPr>
                <w:rFonts w:ascii="Arial" w:eastAsia="Times New Roman" w:hAnsi="Arial" w:cs="Arial"/>
                <w:bCs/>
                <w:kern w:val="36"/>
                <w:sz w:val="24"/>
                <w:szCs w:val="24"/>
                <w:lang w:val="en-US"/>
              </w:rPr>
              <w:t>Under the supervision of the Director General of WAHO, under the control of the Governing Board and in accordance with the rule</w:t>
            </w:r>
            <w:r w:rsidR="00FE314D">
              <w:rPr>
                <w:rFonts w:ascii="Arial" w:eastAsia="Times New Roman" w:hAnsi="Arial" w:cs="Arial"/>
                <w:bCs/>
                <w:kern w:val="36"/>
                <w:sz w:val="24"/>
                <w:szCs w:val="24"/>
                <w:lang w:val="en-US"/>
              </w:rPr>
              <w:t>s of procedure</w:t>
            </w:r>
            <w:r w:rsidRPr="00CF3F43">
              <w:rPr>
                <w:rFonts w:ascii="Arial" w:eastAsia="Times New Roman" w:hAnsi="Arial" w:cs="Arial"/>
                <w:bCs/>
                <w:kern w:val="36"/>
                <w:sz w:val="24"/>
                <w:szCs w:val="24"/>
                <w:lang w:val="en-US"/>
              </w:rPr>
              <w:t xml:space="preserve">, the Director will be saddled with running the ECOWAS Regional Centre for Disease Surveillance and Control with a view to assisting ECOWAS Member States in strengthening their capacities for more efficient control and prevention of diseases and other deficiencies through strengthened disease surveillance and rapid response to emergencies. </w:t>
            </w:r>
          </w:p>
          <w:p w:rsidR="007A5F46" w:rsidRPr="00CF3F43" w:rsidRDefault="007A5F46" w:rsidP="007A5F46">
            <w:pPr>
              <w:shd w:val="clear" w:color="auto" w:fill="FFFFFF"/>
              <w:spacing w:after="0" w:line="240" w:lineRule="auto"/>
              <w:jc w:val="both"/>
              <w:outlineLvl w:val="1"/>
              <w:rPr>
                <w:rFonts w:ascii="Arial" w:hAnsi="Arial" w:cs="Arial"/>
                <w:sz w:val="24"/>
                <w:szCs w:val="24"/>
                <w:lang w:val="en-US"/>
              </w:rPr>
            </w:pPr>
          </w:p>
          <w:p w:rsidR="007A5F46" w:rsidRPr="00CF3F43" w:rsidRDefault="007A5F46" w:rsidP="007A5F46">
            <w:pPr>
              <w:shd w:val="clear" w:color="auto" w:fill="FFFFFF"/>
              <w:spacing w:after="0" w:line="240" w:lineRule="auto"/>
              <w:jc w:val="both"/>
              <w:outlineLvl w:val="1"/>
              <w:rPr>
                <w:rFonts w:ascii="Arial" w:eastAsia="Times New Roman" w:hAnsi="Arial" w:cs="Arial"/>
                <w:b/>
                <w:bCs/>
                <w:color w:val="000000" w:themeColor="text1"/>
                <w:sz w:val="24"/>
                <w:szCs w:val="24"/>
                <w:u w:val="single"/>
                <w:lang w:val="en-US"/>
              </w:rPr>
            </w:pPr>
            <w:r w:rsidRPr="00CF3F43">
              <w:rPr>
                <w:rFonts w:ascii="Arial" w:eastAsia="Times New Roman" w:hAnsi="Arial" w:cs="Arial"/>
                <w:b/>
                <w:bCs/>
                <w:color w:val="000000" w:themeColor="text1"/>
                <w:sz w:val="24"/>
                <w:szCs w:val="24"/>
                <w:u w:val="single"/>
                <w:lang w:val="en-US"/>
              </w:rPr>
              <w:t xml:space="preserve">Duties and Responsibilities </w:t>
            </w:r>
          </w:p>
          <w:p w:rsidR="007A5F46" w:rsidRPr="00CF3F43" w:rsidRDefault="007A5F46" w:rsidP="007A5F46">
            <w:pPr>
              <w:shd w:val="clear" w:color="auto" w:fill="FFFFFF"/>
              <w:spacing w:after="0" w:line="240" w:lineRule="auto"/>
              <w:jc w:val="both"/>
              <w:outlineLvl w:val="1"/>
              <w:rPr>
                <w:rFonts w:ascii="Arial" w:eastAsia="Times New Roman" w:hAnsi="Arial" w:cs="Arial"/>
                <w:b/>
                <w:bCs/>
                <w:color w:val="000000" w:themeColor="text1"/>
                <w:sz w:val="24"/>
                <w:szCs w:val="24"/>
                <w:u w:val="single"/>
                <w:lang w:val="en-US"/>
              </w:rPr>
            </w:pPr>
          </w:p>
          <w:p w:rsidR="007A5F46" w:rsidRPr="00CF3F43" w:rsidRDefault="007A5F46" w:rsidP="007A5F46">
            <w:pPr>
              <w:shd w:val="clear" w:color="auto" w:fill="FFFFFF"/>
              <w:spacing w:after="0" w:line="240" w:lineRule="auto"/>
              <w:jc w:val="both"/>
              <w:outlineLvl w:val="1"/>
              <w:rPr>
                <w:rFonts w:ascii="Arial" w:eastAsia="Times New Roman" w:hAnsi="Arial" w:cs="Arial"/>
                <w:bCs/>
                <w:color w:val="000000" w:themeColor="text1"/>
                <w:sz w:val="24"/>
                <w:szCs w:val="24"/>
                <w:lang w:val="en-US"/>
              </w:rPr>
            </w:pPr>
            <w:r w:rsidRPr="00CF3F43">
              <w:rPr>
                <w:rFonts w:ascii="Arial" w:eastAsia="Times New Roman" w:hAnsi="Arial" w:cs="Arial"/>
                <w:bCs/>
                <w:color w:val="000000" w:themeColor="text1"/>
                <w:sz w:val="24"/>
                <w:szCs w:val="24"/>
                <w:lang w:val="en-US"/>
              </w:rPr>
              <w:t xml:space="preserve">The incumbent shall exercise oversight over all activities of the Centre. More specifically, she/he shall:  </w:t>
            </w:r>
          </w:p>
          <w:p w:rsidR="007A5F46" w:rsidRPr="00CF3F43" w:rsidRDefault="007A5F46" w:rsidP="007A5F46">
            <w:pPr>
              <w:spacing w:after="0" w:line="240" w:lineRule="auto"/>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506"/>
            </w:tblGrid>
            <w:tr w:rsidR="007A5F46" w:rsidRPr="00EF2C74" w:rsidTr="004F3251">
              <w:trPr>
                <w:tblCellSpacing w:w="0" w:type="dxa"/>
              </w:trPr>
              <w:tc>
                <w:tcPr>
                  <w:tcW w:w="0" w:type="auto"/>
                  <w:hideMark/>
                </w:tcPr>
                <w:p w:rsidR="007A5F46" w:rsidRPr="00CF3F43" w:rsidRDefault="007A5F46" w:rsidP="004F3251">
                  <w:pPr>
                    <w:spacing w:after="0" w:line="240" w:lineRule="auto"/>
                    <w:jc w:val="both"/>
                    <w:rPr>
                      <w:rFonts w:ascii="Arial" w:eastAsia="Times New Roman" w:hAnsi="Arial" w:cs="Arial"/>
                      <w:sz w:val="24"/>
                      <w:szCs w:val="24"/>
                    </w:rPr>
                  </w:pPr>
                </w:p>
              </w:tc>
              <w:tc>
                <w:tcPr>
                  <w:tcW w:w="0" w:type="auto"/>
                  <w:hideMark/>
                </w:tcPr>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t xml:space="preserve">Ensure the day-to-day operations of the Centre ; </w:t>
                  </w:r>
                </w:p>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t xml:space="preserve">Develop strategies and plans for implementation; </w:t>
                  </w:r>
                </w:p>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t xml:space="preserve">Implement annual work programs and approved decisions; </w:t>
                  </w:r>
                </w:p>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t xml:space="preserve">Ensure appropriate scientific, technical and administrative support for the Advisory Council; </w:t>
                  </w:r>
                </w:p>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t xml:space="preserve">Ensure that </w:t>
                  </w:r>
                  <w:r w:rsidRPr="00CF3F43">
                    <w:rPr>
                      <w:rFonts w:ascii="Arial" w:eastAsia="Times New Roman" w:hAnsi="Arial" w:cs="Arial"/>
                      <w:bCs/>
                      <w:kern w:val="36"/>
                      <w:sz w:val="24"/>
                      <w:szCs w:val="24"/>
                      <w:lang w:val="en-US"/>
                    </w:rPr>
                    <w:t>the ECOWAS Regional Centre for Disease Surveillance and Control</w:t>
                  </w:r>
                  <w:r w:rsidRPr="00CF3F43">
                    <w:rPr>
                      <w:rFonts w:ascii="Arial" w:eastAsia="Times New Roman" w:hAnsi="Arial" w:cs="Arial"/>
                      <w:sz w:val="24"/>
                      <w:szCs w:val="24"/>
                      <w:lang w:val="en-US"/>
                    </w:rPr>
                    <w:t xml:space="preserve"> performs its tasks in ways which meet the needs of its users, in particular in terms of scientific excellence and independence of activities and opinions, relevance of services provided and in keeping  to deadlines; </w:t>
                  </w:r>
                </w:p>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lastRenderedPageBreak/>
                    <w:t xml:space="preserve">Prepare the statement of income and expenditure as well as ensure budget execution of the ECOWAS – RCDC; </w:t>
                  </w:r>
                </w:p>
                <w:p w:rsidR="007A5F46" w:rsidRPr="00CF3F43" w:rsidRDefault="007A5F46" w:rsidP="007A5F46">
                  <w:pPr>
                    <w:pStyle w:val="ListParagraph"/>
                    <w:numPr>
                      <w:ilvl w:val="0"/>
                      <w:numId w:val="8"/>
                    </w:numPr>
                    <w:spacing w:after="0" w:line="240" w:lineRule="auto"/>
                    <w:ind w:left="360"/>
                    <w:jc w:val="both"/>
                    <w:rPr>
                      <w:rFonts w:ascii="Arial" w:eastAsia="Times New Roman" w:hAnsi="Arial" w:cs="Arial"/>
                      <w:sz w:val="24"/>
                      <w:szCs w:val="24"/>
                      <w:lang w:val="en-US"/>
                    </w:rPr>
                  </w:pPr>
                  <w:r w:rsidRPr="00CF3F43">
                    <w:rPr>
                      <w:rFonts w:ascii="Arial" w:eastAsia="Times New Roman" w:hAnsi="Arial" w:cs="Arial"/>
                      <w:sz w:val="24"/>
                      <w:szCs w:val="24"/>
                      <w:lang w:val="en-US"/>
                    </w:rPr>
                    <w:t>Take care of all staff matters,</w:t>
                  </w:r>
                </w:p>
                <w:tbl>
                  <w:tblPr>
                    <w:tblW w:w="1667" w:type="pct"/>
                    <w:tblCellSpacing w:w="0" w:type="dxa"/>
                    <w:tblCellMar>
                      <w:left w:w="0" w:type="dxa"/>
                      <w:right w:w="0" w:type="dxa"/>
                    </w:tblCellMar>
                    <w:tblLook w:val="04A0" w:firstRow="1" w:lastRow="0" w:firstColumn="1" w:lastColumn="0" w:noHBand="0" w:noVBand="1"/>
                  </w:tblPr>
                  <w:tblGrid>
                    <w:gridCol w:w="3169"/>
                  </w:tblGrid>
                  <w:tr w:rsidR="007A5F46" w:rsidRPr="00EF2C74" w:rsidTr="004F3251">
                    <w:trPr>
                      <w:tblCellSpacing w:w="0" w:type="dxa"/>
                    </w:trPr>
                    <w:tc>
                      <w:tcPr>
                        <w:tcW w:w="0" w:type="auto"/>
                        <w:hideMark/>
                      </w:tcPr>
                      <w:p w:rsidR="007A5F46" w:rsidRPr="00CF3F43" w:rsidRDefault="007A5F46" w:rsidP="004F3251">
                        <w:pPr>
                          <w:spacing w:after="0" w:line="240" w:lineRule="auto"/>
                          <w:jc w:val="both"/>
                          <w:rPr>
                            <w:rFonts w:ascii="Arial" w:eastAsia="Times New Roman" w:hAnsi="Arial" w:cs="Arial"/>
                            <w:sz w:val="24"/>
                            <w:szCs w:val="24"/>
                            <w:lang w:val="en-US"/>
                          </w:rPr>
                        </w:pPr>
                      </w:p>
                    </w:tc>
                  </w:tr>
                </w:tbl>
                <w:p w:rsidR="007A5F46" w:rsidRPr="00CF3F43" w:rsidRDefault="007A5F46" w:rsidP="004F3251">
                  <w:pPr>
                    <w:spacing w:after="0" w:line="240" w:lineRule="auto"/>
                    <w:jc w:val="both"/>
                    <w:rPr>
                      <w:rFonts w:ascii="Arial" w:eastAsia="Times New Roman" w:hAnsi="Arial" w:cs="Arial"/>
                      <w:sz w:val="24"/>
                      <w:szCs w:val="24"/>
                      <w:lang w:val="en-US"/>
                    </w:rPr>
                  </w:pPr>
                </w:p>
              </w:tc>
            </w:tr>
          </w:tbl>
          <w:p w:rsidR="007A5F46" w:rsidRPr="00CF3F43" w:rsidRDefault="007A5F46" w:rsidP="007A5F46">
            <w:pPr>
              <w:spacing w:after="0" w:line="240" w:lineRule="auto"/>
              <w:rPr>
                <w:rFonts w:ascii="Arial" w:eastAsia="Times New Roman" w:hAnsi="Arial" w:cs="Arial"/>
                <w:sz w:val="24"/>
                <w:szCs w:val="24"/>
                <w:lang w:val="en-US"/>
              </w:rPr>
            </w:pPr>
          </w:p>
          <w:p w:rsidR="007A5F46" w:rsidRPr="00CF3F43" w:rsidRDefault="007A5F46" w:rsidP="007A5F46">
            <w:pPr>
              <w:spacing w:after="0" w:line="240" w:lineRule="auto"/>
              <w:rPr>
                <w:rFonts w:ascii="Arial" w:eastAsia="Times New Roman" w:hAnsi="Arial" w:cs="Arial"/>
                <w:vanish/>
                <w:sz w:val="24"/>
                <w:szCs w:val="24"/>
                <w:lang w:val="en-US"/>
              </w:rPr>
            </w:pPr>
            <w:r w:rsidRPr="00CF3F43">
              <w:rPr>
                <w:rFonts w:ascii="Arial" w:eastAsia="Times New Roman" w:hAnsi="Arial" w:cs="Arial"/>
                <w:sz w:val="24"/>
                <w:szCs w:val="24"/>
                <w:lang w:val="en-US"/>
              </w:rPr>
              <w:t xml:space="preserve">Furthermore, the Director shall submit annually to WAHO: </w:t>
            </w:r>
          </w:p>
          <w:p w:rsidR="007A5F46" w:rsidRPr="00CF3F43" w:rsidRDefault="007A5F46" w:rsidP="007A5F46">
            <w:pPr>
              <w:spacing w:after="0" w:line="240" w:lineRule="auto"/>
              <w:rPr>
                <w:rFonts w:ascii="Arial" w:eastAsia="Times New Roman" w:hAnsi="Arial" w:cs="Arial"/>
                <w:vanish/>
                <w:sz w:val="24"/>
                <w:szCs w:val="24"/>
              </w:rPr>
            </w:pPr>
          </w:p>
          <w:p w:rsidR="007A5F46" w:rsidRPr="00CF3F43" w:rsidRDefault="007A5F46" w:rsidP="007A5F46">
            <w:pPr>
              <w:spacing w:after="0" w:line="240" w:lineRule="auto"/>
              <w:rPr>
                <w:rFonts w:ascii="Arial" w:eastAsia="Times New Roman" w:hAnsi="Arial" w:cs="Arial"/>
                <w:vanish/>
                <w:sz w:val="24"/>
                <w:szCs w:val="24"/>
              </w:rPr>
            </w:pPr>
          </w:p>
          <w:p w:rsidR="007A5F46" w:rsidRPr="00CF3F43" w:rsidRDefault="007A5F46" w:rsidP="007A5F46">
            <w:pPr>
              <w:spacing w:after="0" w:line="240" w:lineRule="auto"/>
              <w:rPr>
                <w:rFonts w:ascii="Arial" w:eastAsia="Times New Roman" w:hAnsi="Arial" w:cs="Arial"/>
                <w:vanish/>
                <w:sz w:val="24"/>
                <w:szCs w:val="24"/>
              </w:rPr>
            </w:pPr>
          </w:p>
          <w:p w:rsidR="007A5F46" w:rsidRPr="00CF3F43" w:rsidRDefault="007A5F46" w:rsidP="007A5F46">
            <w:pPr>
              <w:spacing w:after="0" w:line="240" w:lineRule="auto"/>
              <w:rPr>
                <w:rFonts w:ascii="Arial" w:eastAsia="Times New Roman" w:hAnsi="Arial" w:cs="Arial"/>
                <w:vanish/>
                <w:sz w:val="24"/>
                <w:szCs w:val="24"/>
              </w:rPr>
            </w:pPr>
          </w:p>
          <w:p w:rsidR="007A5F46" w:rsidRPr="00CF3F43" w:rsidRDefault="007A5F46" w:rsidP="007A5F46">
            <w:pPr>
              <w:spacing w:after="0" w:line="240" w:lineRule="auto"/>
              <w:rPr>
                <w:rFonts w:ascii="Arial" w:eastAsia="Times New Roman" w:hAnsi="Arial" w:cs="Arial"/>
                <w:vanish/>
                <w:sz w:val="24"/>
                <w:szCs w:val="24"/>
              </w:rPr>
            </w:pPr>
          </w:p>
          <w:p w:rsidR="007A5F46" w:rsidRPr="00CF3F43" w:rsidRDefault="007A5F46" w:rsidP="007A5F46">
            <w:pPr>
              <w:spacing w:after="0" w:line="240" w:lineRule="auto"/>
              <w:jc w:val="both"/>
              <w:rPr>
                <w:rFonts w:ascii="Arial" w:eastAsia="Times New Roman" w:hAnsi="Arial" w:cs="Arial"/>
                <w:sz w:val="24"/>
                <w:szCs w:val="24"/>
              </w:rPr>
            </w:pPr>
            <w:r w:rsidRPr="00CF3F43">
              <w:rPr>
                <w:rFonts w:ascii="Arial" w:eastAsia="Times New Roman" w:hAnsi="Arial" w:cs="Arial"/>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506"/>
            </w:tblGrid>
            <w:tr w:rsidR="007A5F46" w:rsidRPr="00EF2C74" w:rsidTr="004F3251">
              <w:trPr>
                <w:tblCellSpacing w:w="0" w:type="dxa"/>
              </w:trPr>
              <w:tc>
                <w:tcPr>
                  <w:tcW w:w="0" w:type="auto"/>
                  <w:hideMark/>
                </w:tcPr>
                <w:p w:rsidR="007A5F46" w:rsidRPr="00CF3F43" w:rsidRDefault="007A5F46" w:rsidP="007A5F46">
                  <w:pPr>
                    <w:pStyle w:val="ListParagraph"/>
                    <w:numPr>
                      <w:ilvl w:val="0"/>
                      <w:numId w:val="9"/>
                    </w:numPr>
                    <w:spacing w:after="0" w:line="240" w:lineRule="auto"/>
                    <w:jc w:val="both"/>
                    <w:rPr>
                      <w:rFonts w:ascii="Arial" w:eastAsia="Times New Roman" w:hAnsi="Arial" w:cs="Arial"/>
                      <w:sz w:val="24"/>
                      <w:szCs w:val="24"/>
                    </w:rPr>
                  </w:pPr>
                </w:p>
              </w:tc>
              <w:tc>
                <w:tcPr>
                  <w:tcW w:w="0" w:type="auto"/>
                  <w:hideMark/>
                </w:tcPr>
                <w:p w:rsidR="007A5F46" w:rsidRPr="00CF3F43" w:rsidRDefault="007A5F46" w:rsidP="007A5F46">
                  <w:pPr>
                    <w:pStyle w:val="ListParagraph"/>
                    <w:numPr>
                      <w:ilvl w:val="0"/>
                      <w:numId w:val="9"/>
                    </w:numPr>
                    <w:spacing w:after="0" w:line="240" w:lineRule="auto"/>
                    <w:jc w:val="both"/>
                    <w:rPr>
                      <w:rFonts w:ascii="Arial" w:eastAsia="Times New Roman" w:hAnsi="Arial" w:cs="Arial"/>
                      <w:sz w:val="24"/>
                      <w:szCs w:val="24"/>
                      <w:lang w:val="en-US"/>
                    </w:rPr>
                  </w:pPr>
                  <w:r w:rsidRPr="00CF3F43">
                    <w:rPr>
                      <w:rFonts w:ascii="Arial" w:eastAsia="Times New Roman" w:hAnsi="Arial" w:cs="Arial"/>
                      <w:sz w:val="24"/>
                      <w:szCs w:val="24"/>
                      <w:lang w:val="en-US"/>
                    </w:rPr>
                    <w:t xml:space="preserve">An annual report on all activities of the Centre for the year ended no later than six </w:t>
                  </w:r>
                  <w:r w:rsidR="00FE314D">
                    <w:rPr>
                      <w:rFonts w:ascii="Arial" w:eastAsia="Times New Roman" w:hAnsi="Arial" w:cs="Arial"/>
                      <w:sz w:val="24"/>
                      <w:szCs w:val="24"/>
                      <w:lang w:val="en-US"/>
                    </w:rPr>
                    <w:t xml:space="preserve"> (6) </w:t>
                  </w:r>
                  <w:r w:rsidRPr="00CF3F43">
                    <w:rPr>
                      <w:rFonts w:ascii="Arial" w:eastAsia="Times New Roman" w:hAnsi="Arial" w:cs="Arial"/>
                      <w:sz w:val="24"/>
                      <w:szCs w:val="24"/>
                      <w:lang w:val="en-US"/>
                    </w:rPr>
                    <w:t>months after the end of the financial year;</w:t>
                  </w:r>
                </w:p>
                <w:p w:rsidR="007A5F46" w:rsidRPr="00CF3F43" w:rsidRDefault="007A5F46" w:rsidP="007A5F46">
                  <w:pPr>
                    <w:pStyle w:val="ListParagraph"/>
                    <w:numPr>
                      <w:ilvl w:val="0"/>
                      <w:numId w:val="9"/>
                    </w:numPr>
                    <w:spacing w:after="0" w:line="240" w:lineRule="auto"/>
                    <w:jc w:val="both"/>
                    <w:rPr>
                      <w:rFonts w:ascii="Arial" w:eastAsia="Times New Roman" w:hAnsi="Arial" w:cs="Arial"/>
                      <w:sz w:val="24"/>
                      <w:szCs w:val="24"/>
                    </w:rPr>
                  </w:pPr>
                  <w:proofErr w:type="spellStart"/>
                  <w:r w:rsidRPr="00CF3F43">
                    <w:rPr>
                      <w:rFonts w:ascii="Arial" w:eastAsia="Times New Roman" w:hAnsi="Arial" w:cs="Arial"/>
                      <w:sz w:val="24"/>
                      <w:szCs w:val="24"/>
                    </w:rPr>
                    <w:t>Work</w:t>
                  </w:r>
                  <w:proofErr w:type="spellEnd"/>
                  <w:r w:rsidRPr="00CF3F43">
                    <w:rPr>
                      <w:rFonts w:ascii="Arial" w:eastAsia="Times New Roman" w:hAnsi="Arial" w:cs="Arial"/>
                      <w:sz w:val="24"/>
                      <w:szCs w:val="24"/>
                    </w:rPr>
                    <w:t xml:space="preserve"> programs; </w:t>
                  </w:r>
                </w:p>
                <w:p w:rsidR="007A5F46" w:rsidRPr="00CF3F43" w:rsidRDefault="007A5F46" w:rsidP="007A5F46">
                  <w:pPr>
                    <w:pStyle w:val="ListParagraph"/>
                    <w:numPr>
                      <w:ilvl w:val="0"/>
                      <w:numId w:val="9"/>
                    </w:numPr>
                    <w:spacing w:after="0" w:line="240" w:lineRule="auto"/>
                    <w:jc w:val="both"/>
                    <w:rPr>
                      <w:rFonts w:ascii="Arial" w:eastAsia="Times New Roman" w:hAnsi="Arial" w:cs="Arial"/>
                      <w:sz w:val="24"/>
                      <w:szCs w:val="24"/>
                      <w:lang w:val="en-US"/>
                    </w:rPr>
                  </w:pPr>
                  <w:r w:rsidRPr="00CF3F43">
                    <w:rPr>
                      <w:rFonts w:ascii="Arial" w:eastAsia="Times New Roman" w:hAnsi="Arial" w:cs="Arial"/>
                      <w:sz w:val="24"/>
                      <w:szCs w:val="24"/>
                      <w:lang w:val="en-US"/>
                    </w:rPr>
                    <w:t>A budget estimate for the following year.</w:t>
                  </w:r>
                </w:p>
              </w:tc>
            </w:tr>
          </w:tbl>
          <w:p w:rsidR="007A5F46" w:rsidRPr="00CF3F43" w:rsidRDefault="007A5F46" w:rsidP="004F3251">
            <w:pPr>
              <w:pStyle w:val="ListParagraph"/>
              <w:spacing w:after="0" w:line="240" w:lineRule="auto"/>
              <w:jc w:val="both"/>
              <w:rPr>
                <w:rFonts w:ascii="Arial" w:hAnsi="Arial" w:cs="Arial"/>
                <w:sz w:val="24"/>
                <w:szCs w:val="24"/>
                <w:lang w:val="en-US"/>
              </w:rPr>
            </w:pPr>
          </w:p>
        </w:tc>
      </w:tr>
    </w:tbl>
    <w:p w:rsidR="007A5F46" w:rsidRPr="00CF3F43" w:rsidRDefault="007A5F46" w:rsidP="007A5F46">
      <w:pPr>
        <w:jc w:val="both"/>
        <w:rPr>
          <w:rFonts w:ascii="Arial" w:hAnsi="Arial" w:cs="Arial"/>
          <w:b/>
          <w:sz w:val="24"/>
          <w:szCs w:val="24"/>
          <w:lang w:val="en-US"/>
        </w:rPr>
      </w:pPr>
    </w:p>
    <w:p w:rsidR="007A5F46" w:rsidRPr="003662DA" w:rsidRDefault="007A5F46" w:rsidP="007A5F46">
      <w:pPr>
        <w:jc w:val="both"/>
        <w:rPr>
          <w:rFonts w:ascii="Arial" w:hAnsi="Arial" w:cs="Arial"/>
          <w:sz w:val="24"/>
          <w:szCs w:val="24"/>
          <w:lang w:val="en-US"/>
        </w:rPr>
      </w:pPr>
      <w:r w:rsidRPr="003662DA">
        <w:rPr>
          <w:rFonts w:ascii="Arial" w:hAnsi="Arial" w:cs="Arial"/>
          <w:b/>
          <w:sz w:val="24"/>
          <w:szCs w:val="24"/>
          <w:lang w:val="en-US"/>
        </w:rPr>
        <w:t>QUALIFICATIONS</w:t>
      </w:r>
      <w:r w:rsidRPr="003662DA">
        <w:rPr>
          <w:rFonts w:ascii="Arial" w:hAnsi="Arial" w:cs="Arial"/>
          <w:sz w:val="24"/>
          <w:szCs w:val="24"/>
          <w:lang w:val="en-US"/>
        </w:rPr>
        <w:t>:</w:t>
      </w:r>
    </w:p>
    <w:p w:rsidR="007A5F46" w:rsidRPr="003662DA" w:rsidRDefault="003662DA" w:rsidP="007A5F46">
      <w:pPr>
        <w:pStyle w:val="ListParagraph"/>
        <w:numPr>
          <w:ilvl w:val="0"/>
          <w:numId w:val="10"/>
        </w:numPr>
        <w:spacing w:after="0" w:line="240" w:lineRule="auto"/>
        <w:jc w:val="both"/>
        <w:rPr>
          <w:rFonts w:ascii="Arial" w:eastAsia="Times New Roman" w:hAnsi="Arial" w:cs="Arial"/>
          <w:iCs/>
          <w:sz w:val="24"/>
          <w:szCs w:val="24"/>
          <w:lang w:val="en-US"/>
        </w:rPr>
      </w:pPr>
      <w:r w:rsidRPr="003662DA">
        <w:rPr>
          <w:rFonts w:ascii="Arial" w:hAnsi="Arial" w:cs="Arial"/>
          <w:sz w:val="24"/>
          <w:szCs w:val="24"/>
          <w:lang w:val="en-US"/>
        </w:rPr>
        <w:t>A  Master’s degree</w:t>
      </w:r>
      <w:r w:rsidRPr="003662DA">
        <w:rPr>
          <w:rFonts w:ascii="Arial" w:eastAsia="Times New Roman" w:hAnsi="Arial" w:cs="Arial"/>
          <w:sz w:val="24"/>
          <w:szCs w:val="24"/>
          <w:lang w:val="en-US"/>
        </w:rPr>
        <w:t xml:space="preserve"> in Medicine or</w:t>
      </w:r>
      <w:r w:rsidR="007A5F46" w:rsidRPr="003662DA">
        <w:rPr>
          <w:rFonts w:ascii="Arial" w:eastAsia="Times New Roman" w:hAnsi="Arial" w:cs="Arial"/>
          <w:sz w:val="24"/>
          <w:szCs w:val="24"/>
          <w:lang w:val="en-US"/>
        </w:rPr>
        <w:t xml:space="preserve"> Medical Sciences </w:t>
      </w:r>
      <w:r w:rsidRPr="003662DA">
        <w:rPr>
          <w:rFonts w:ascii="Arial" w:eastAsia="Times New Roman" w:hAnsi="Arial" w:cs="Arial"/>
          <w:sz w:val="24"/>
          <w:szCs w:val="24"/>
          <w:lang w:val="en-US"/>
        </w:rPr>
        <w:t>or</w:t>
      </w:r>
      <w:r w:rsidR="007A5F46" w:rsidRPr="003662DA">
        <w:rPr>
          <w:rFonts w:ascii="Arial" w:eastAsia="Times New Roman" w:hAnsi="Arial" w:cs="Arial"/>
          <w:sz w:val="24"/>
          <w:szCs w:val="24"/>
          <w:lang w:val="en-US"/>
        </w:rPr>
        <w:t xml:space="preserve"> in Public Health;</w:t>
      </w:r>
    </w:p>
    <w:p w:rsidR="00FE314D" w:rsidRPr="003662DA" w:rsidRDefault="00FE314D" w:rsidP="007A5F46">
      <w:pPr>
        <w:pStyle w:val="ListParagraph"/>
        <w:numPr>
          <w:ilvl w:val="0"/>
          <w:numId w:val="10"/>
        </w:numPr>
        <w:spacing w:after="0" w:line="240" w:lineRule="auto"/>
        <w:jc w:val="both"/>
        <w:rPr>
          <w:rFonts w:ascii="Arial" w:eastAsia="Times New Roman" w:hAnsi="Arial" w:cs="Arial"/>
          <w:iCs/>
          <w:sz w:val="24"/>
          <w:szCs w:val="24"/>
          <w:lang w:val="en-US"/>
        </w:rPr>
      </w:pPr>
      <w:r w:rsidRPr="003662DA">
        <w:rPr>
          <w:rFonts w:ascii="Arial" w:hAnsi="Arial" w:cs="Arial"/>
          <w:sz w:val="24"/>
          <w:szCs w:val="24"/>
          <w:lang w:val="en-US"/>
        </w:rPr>
        <w:t xml:space="preserve">A Doctorate </w:t>
      </w:r>
      <w:r w:rsidR="003662DA" w:rsidRPr="003662DA">
        <w:rPr>
          <w:rFonts w:ascii="Arial" w:hAnsi="Arial" w:cs="Arial"/>
          <w:sz w:val="24"/>
          <w:szCs w:val="24"/>
          <w:lang w:val="en-US"/>
        </w:rPr>
        <w:t xml:space="preserve">degree </w:t>
      </w:r>
      <w:r w:rsidRPr="003662DA">
        <w:rPr>
          <w:rFonts w:ascii="Arial" w:hAnsi="Arial" w:cs="Arial"/>
          <w:sz w:val="24"/>
          <w:szCs w:val="24"/>
          <w:lang w:val="en-US"/>
        </w:rPr>
        <w:t>or PhD in Medicine, Medical Sciences or Public Health would be an advantage.</w:t>
      </w:r>
    </w:p>
    <w:p w:rsidR="007A5F46" w:rsidRPr="003662DA" w:rsidRDefault="007A5F46" w:rsidP="007A5F46">
      <w:pPr>
        <w:pStyle w:val="ListParagraph"/>
        <w:ind w:left="360"/>
        <w:jc w:val="both"/>
        <w:rPr>
          <w:rFonts w:ascii="Arial" w:eastAsia="Times New Roman" w:hAnsi="Arial" w:cs="Arial"/>
          <w:iCs/>
          <w:sz w:val="24"/>
          <w:szCs w:val="24"/>
          <w:lang w:val="en-US"/>
        </w:rPr>
      </w:pPr>
    </w:p>
    <w:p w:rsidR="007A5F46" w:rsidRPr="003662DA" w:rsidRDefault="007A5F46" w:rsidP="007A5F46">
      <w:pPr>
        <w:jc w:val="both"/>
        <w:rPr>
          <w:rFonts w:ascii="Arial" w:hAnsi="Arial" w:cs="Arial"/>
          <w:b/>
          <w:sz w:val="24"/>
          <w:szCs w:val="24"/>
          <w:lang w:val="en-US"/>
        </w:rPr>
      </w:pPr>
      <w:r w:rsidRPr="003662DA">
        <w:rPr>
          <w:rFonts w:ascii="Arial" w:hAnsi="Arial" w:cs="Arial"/>
          <w:b/>
          <w:sz w:val="24"/>
          <w:szCs w:val="24"/>
          <w:lang w:val="en-US"/>
        </w:rPr>
        <w:t>EXPERIENCE</w:t>
      </w:r>
    </w:p>
    <w:p w:rsidR="007A5F46" w:rsidRPr="003662DA" w:rsidRDefault="007A5F46" w:rsidP="006066BF">
      <w:pPr>
        <w:pStyle w:val="ListParagraph"/>
        <w:numPr>
          <w:ilvl w:val="0"/>
          <w:numId w:val="10"/>
        </w:numPr>
        <w:spacing w:after="0" w:line="240" w:lineRule="auto"/>
        <w:jc w:val="both"/>
        <w:rPr>
          <w:rFonts w:ascii="Arial" w:hAnsi="Arial" w:cs="Arial"/>
          <w:sz w:val="24"/>
          <w:szCs w:val="24"/>
          <w:lang w:val="en-US"/>
        </w:rPr>
      </w:pPr>
      <w:r w:rsidRPr="003662DA">
        <w:rPr>
          <w:rFonts w:ascii="Arial" w:hAnsi="Arial" w:cs="Arial"/>
          <w:sz w:val="24"/>
          <w:szCs w:val="24"/>
          <w:lang w:val="en-US"/>
        </w:rPr>
        <w:t xml:space="preserve">A minimum of twelve (12) </w:t>
      </w:r>
      <w:r w:rsidR="006066BF" w:rsidRPr="003662DA">
        <w:rPr>
          <w:rFonts w:ascii="Arial" w:eastAsia="Times New Roman" w:hAnsi="Arial" w:cs="Arial"/>
          <w:color w:val="000000"/>
          <w:sz w:val="24"/>
          <w:szCs w:val="24"/>
          <w:lang w:val="en-US"/>
        </w:rPr>
        <w:t>years of cognate professional experience in</w:t>
      </w:r>
      <w:r w:rsidR="006066BF" w:rsidRPr="003662DA">
        <w:rPr>
          <w:rFonts w:ascii="Arial" w:eastAsia="Times New Roman" w:hAnsi="Arial" w:cs="Arial"/>
          <w:sz w:val="24"/>
          <w:szCs w:val="24"/>
          <w:lang w:val="en-US"/>
        </w:rPr>
        <w:t xml:space="preserve"> disease surveillance and response preparedness</w:t>
      </w:r>
      <w:r w:rsidRPr="003662DA">
        <w:rPr>
          <w:rFonts w:ascii="Arial" w:hAnsi="Arial" w:cs="Arial"/>
          <w:sz w:val="24"/>
          <w:szCs w:val="24"/>
          <w:lang w:val="en-US"/>
        </w:rPr>
        <w:t xml:space="preserve"> including six (6) years relevant international experience and five (5) years in a supervisory level;</w:t>
      </w:r>
    </w:p>
    <w:p w:rsidR="007A5F46" w:rsidRPr="003662DA" w:rsidRDefault="007A5F46" w:rsidP="006066BF">
      <w:pPr>
        <w:pStyle w:val="ListParagraph"/>
        <w:numPr>
          <w:ilvl w:val="0"/>
          <w:numId w:val="10"/>
        </w:numPr>
        <w:jc w:val="both"/>
        <w:rPr>
          <w:rFonts w:ascii="Arial" w:hAnsi="Arial" w:cs="Arial"/>
          <w:sz w:val="24"/>
          <w:szCs w:val="24"/>
          <w:lang w:val="en-US"/>
        </w:rPr>
      </w:pPr>
      <w:r w:rsidRPr="003662DA">
        <w:rPr>
          <w:rFonts w:ascii="Arial" w:hAnsi="Arial" w:cs="Arial"/>
          <w:sz w:val="24"/>
          <w:szCs w:val="24"/>
          <w:lang w:val="en-US"/>
        </w:rPr>
        <w:t>Possession of higher degree would reduce the required professional experience to ten (10) years with five (5) years in a supervisory or managerial capacity;</w:t>
      </w:r>
    </w:p>
    <w:p w:rsidR="007F12C3" w:rsidRPr="007F12C3" w:rsidRDefault="007F12C3" w:rsidP="007F12C3">
      <w:pPr>
        <w:pStyle w:val="ListParagraph"/>
        <w:numPr>
          <w:ilvl w:val="0"/>
          <w:numId w:val="10"/>
        </w:numPr>
        <w:spacing w:after="0" w:line="240" w:lineRule="auto"/>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At least a-ten year training or similar practice  in  Planning, Monitoring and Evaluation or Management of Health Services; </w:t>
      </w:r>
    </w:p>
    <w:p w:rsidR="007F12C3" w:rsidRPr="002E2D7B" w:rsidRDefault="007F12C3" w:rsidP="007F12C3">
      <w:pPr>
        <w:pStyle w:val="ListParagraph"/>
        <w:ind w:left="360"/>
        <w:jc w:val="both"/>
        <w:rPr>
          <w:rFonts w:eastAsia="Times New Roman"/>
          <w:iCs/>
          <w:lang w:val="en-US"/>
        </w:rPr>
      </w:pPr>
    </w:p>
    <w:p w:rsidR="007A5F46" w:rsidRPr="00CF3F43" w:rsidRDefault="007A5F46" w:rsidP="007A5F46">
      <w:pPr>
        <w:spacing w:line="240" w:lineRule="auto"/>
        <w:jc w:val="both"/>
        <w:rPr>
          <w:rFonts w:ascii="Arial" w:hAnsi="Arial" w:cs="Arial"/>
          <w:b/>
          <w:sz w:val="24"/>
          <w:szCs w:val="24"/>
          <w:lang w:val="en-US"/>
        </w:rPr>
      </w:pPr>
      <w:r w:rsidRPr="00CF3F43">
        <w:rPr>
          <w:rFonts w:ascii="Arial" w:hAnsi="Arial" w:cs="Arial"/>
          <w:b/>
          <w:sz w:val="24"/>
          <w:szCs w:val="24"/>
          <w:lang w:val="en-US"/>
        </w:rPr>
        <w:t>Competencies (Skills, Knowledge and Abilities)</w:t>
      </w:r>
    </w:p>
    <w:p w:rsidR="007F12C3" w:rsidRPr="007F12C3" w:rsidRDefault="007F12C3" w:rsidP="007F12C3">
      <w:pPr>
        <w:spacing w:before="100" w:beforeAutospacing="1" w:after="0" w:line="240" w:lineRule="atLeast"/>
        <w:jc w:val="both"/>
        <w:outlineLvl w:val="0"/>
        <w:rPr>
          <w:rFonts w:ascii="Arial" w:eastAsia="Times New Roman" w:hAnsi="Arial" w:cs="Arial"/>
          <w:bCs/>
          <w:kern w:val="36"/>
          <w:sz w:val="48"/>
          <w:szCs w:val="48"/>
          <w:lang w:val="en-US"/>
        </w:rPr>
      </w:pPr>
      <w:r w:rsidRPr="007F12C3">
        <w:rPr>
          <w:rFonts w:ascii="Arial" w:eastAsia="Times New Roman" w:hAnsi="Arial" w:cs="Arial"/>
          <w:bCs/>
          <w:kern w:val="36"/>
          <w:sz w:val="24"/>
          <w:szCs w:val="24"/>
          <w:lang w:val="en-US"/>
        </w:rPr>
        <w:t>The Executive Director of the ECOWAS Regional Centre for Disease Surveillance and Control must have demonstrated expertise in some or all of the following areas:</w:t>
      </w:r>
      <w:r w:rsidRPr="007F12C3">
        <w:rPr>
          <w:rFonts w:ascii="Arial" w:eastAsia="Times New Roman" w:hAnsi="Arial" w:cs="Arial"/>
          <w:bCs/>
          <w:kern w:val="36"/>
          <w:sz w:val="48"/>
          <w:szCs w:val="48"/>
          <w:lang w:val="en-US"/>
        </w:rPr>
        <w:t xml:space="preserve"> </w:t>
      </w:r>
    </w:p>
    <w:p w:rsidR="007F12C3" w:rsidRPr="007F12C3" w:rsidRDefault="007F12C3" w:rsidP="007F12C3">
      <w:pPr>
        <w:rPr>
          <w:rFonts w:ascii="Arial" w:eastAsia="Times New Roman" w:hAnsi="Arial" w:cs="Arial"/>
          <w:lang w:val="en-US"/>
        </w:rPr>
      </w:pP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Adaptive capacity: Be flexible, versatile and/or tolerant in a constantly evolving workplace, while performing effectively and efficiently her/his tasks;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Ethics: Good understanding of socially acceptable behavior and administrative practices and ensure that her/his own behavior and the behavior of others meet these standards and are aligned with the values ​​of the Organization;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Building relationships: Build and maintain positive working relationships with others both internally and externally to achieve the goals of the organization.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Communication: Ability to listen, and to speak and write clearly, thoughtfully and timely using suitable and efficient communication tools and techniques. Ability to communicate in two of the three official languages ​​of ECOWAS </w:t>
      </w:r>
      <w:r w:rsidRPr="007F12C3">
        <w:rPr>
          <w:rFonts w:ascii="Arial" w:eastAsia="Times New Roman" w:hAnsi="Arial" w:cs="Arial"/>
          <w:bCs/>
          <w:color w:val="333333"/>
          <w:kern w:val="36"/>
          <w:sz w:val="24"/>
          <w:szCs w:val="24"/>
          <w:lang w:val="en-US"/>
        </w:rPr>
        <w:t xml:space="preserve">will be an asset;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Creativity and innovation: Fashion out new and unique ways to improve the finances of the Organization and create new opportunities.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lastRenderedPageBreak/>
        <w:t xml:space="preserve">Foster team spirit: Work in synergy with others in order to set goals, solve problems and make decisions that will enhance the organization’s efficiency;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Leadership: Positively influence others to produce results that will serve the best interest of the Organization;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Decision-making: Appraise situations so as to determine the relevance, urgency and risks, and make clear and timely decisions in the best interest of the Organization;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Organization: Set priorities, prescribe timelines; monitor progress towards the goals and activities, data and information;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Planning: Develop strategies to promote the organization’s advancement, set goals, implement action plans, and assess processes and results; </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Troubleshooting: Assess situations posing problems so as to identify causes, gather and analyze relevant information, propose solutions, and make recommendations and/or fix the issues;</w:t>
      </w:r>
    </w:p>
    <w:p w:rsidR="007F12C3" w:rsidRPr="007F12C3" w:rsidRDefault="007F12C3" w:rsidP="007F12C3">
      <w:pPr>
        <w:numPr>
          <w:ilvl w:val="0"/>
          <w:numId w:val="13"/>
        </w:numPr>
        <w:spacing w:after="0" w:line="240" w:lineRule="auto"/>
        <w:ind w:left="210"/>
        <w:jc w:val="both"/>
        <w:rPr>
          <w:rFonts w:ascii="Arial" w:eastAsia="Times New Roman" w:hAnsi="Arial" w:cs="Arial"/>
          <w:sz w:val="24"/>
          <w:szCs w:val="24"/>
          <w:lang w:val="en-US"/>
        </w:rPr>
      </w:pPr>
      <w:r w:rsidRPr="007F12C3">
        <w:rPr>
          <w:rFonts w:ascii="Arial" w:eastAsia="Times New Roman" w:hAnsi="Arial" w:cs="Arial"/>
          <w:bCs/>
          <w:kern w:val="36"/>
          <w:sz w:val="24"/>
          <w:szCs w:val="24"/>
          <w:lang w:val="en-US"/>
        </w:rPr>
        <w:t xml:space="preserve">Strategic thinking: Assess the possibilities and actions in the light of the trends and conditions pertaining to the environment, vision and values ​​of the Organization. </w:t>
      </w:r>
    </w:p>
    <w:p w:rsidR="007F12C3" w:rsidRPr="00F1119A" w:rsidRDefault="007F12C3" w:rsidP="007F12C3">
      <w:pPr>
        <w:spacing w:after="0" w:line="240" w:lineRule="auto"/>
        <w:jc w:val="both"/>
        <w:rPr>
          <w:rFonts w:ascii="Times New Roman" w:eastAsia="Times New Roman" w:hAnsi="Times New Roman" w:cs="Times New Roman"/>
          <w:b/>
          <w:bCs/>
          <w:sz w:val="24"/>
          <w:szCs w:val="24"/>
          <w:lang w:val="en-US"/>
        </w:rPr>
      </w:pPr>
    </w:p>
    <w:p w:rsidR="007F12C3" w:rsidRDefault="007F12C3" w:rsidP="007A5F46">
      <w:pPr>
        <w:spacing w:line="240" w:lineRule="auto"/>
        <w:ind w:left="360"/>
        <w:jc w:val="both"/>
        <w:rPr>
          <w:rFonts w:ascii="Arial" w:hAnsi="Arial" w:cs="Arial"/>
          <w:b/>
          <w:sz w:val="24"/>
          <w:szCs w:val="24"/>
          <w:lang w:val="en-US"/>
        </w:rPr>
      </w:pPr>
    </w:p>
    <w:p w:rsidR="007F12C3" w:rsidRDefault="007F12C3" w:rsidP="007A5F46">
      <w:pPr>
        <w:spacing w:line="240" w:lineRule="auto"/>
        <w:ind w:left="360"/>
        <w:jc w:val="both"/>
        <w:rPr>
          <w:rFonts w:ascii="Arial" w:hAnsi="Arial" w:cs="Arial"/>
          <w:b/>
          <w:sz w:val="24"/>
          <w:szCs w:val="24"/>
          <w:lang w:val="en-US"/>
        </w:rPr>
      </w:pPr>
    </w:p>
    <w:p w:rsidR="007F12C3" w:rsidRDefault="007F12C3" w:rsidP="007A5F46">
      <w:pPr>
        <w:spacing w:line="240" w:lineRule="auto"/>
        <w:ind w:left="360"/>
        <w:jc w:val="both"/>
        <w:rPr>
          <w:rFonts w:ascii="Arial" w:hAnsi="Arial" w:cs="Arial"/>
          <w:b/>
          <w:sz w:val="24"/>
          <w:szCs w:val="24"/>
          <w:lang w:val="en-US"/>
        </w:rPr>
      </w:pPr>
    </w:p>
    <w:p w:rsidR="007F12C3" w:rsidRDefault="007F12C3" w:rsidP="007A5F46">
      <w:pPr>
        <w:spacing w:line="240" w:lineRule="auto"/>
        <w:ind w:left="360"/>
        <w:jc w:val="both"/>
        <w:rPr>
          <w:rFonts w:ascii="Arial" w:hAnsi="Arial" w:cs="Arial"/>
          <w:b/>
          <w:sz w:val="24"/>
          <w:szCs w:val="24"/>
          <w:lang w:val="en-US"/>
        </w:rPr>
      </w:pPr>
    </w:p>
    <w:p w:rsidR="007A5F46" w:rsidRPr="00CF3F43" w:rsidRDefault="007A5F46" w:rsidP="007A5F46">
      <w:pPr>
        <w:spacing w:line="240" w:lineRule="auto"/>
        <w:ind w:left="360"/>
        <w:jc w:val="both"/>
        <w:rPr>
          <w:rFonts w:ascii="Arial" w:hAnsi="Arial" w:cs="Arial"/>
          <w:b/>
          <w:sz w:val="24"/>
          <w:szCs w:val="24"/>
          <w:lang w:val="en-US"/>
        </w:rPr>
      </w:pPr>
      <w:r w:rsidRPr="00CF3F43">
        <w:rPr>
          <w:rFonts w:ascii="Arial" w:hAnsi="Arial" w:cs="Arial"/>
          <w:b/>
          <w:sz w:val="24"/>
          <w:szCs w:val="24"/>
          <w:lang w:val="en-US"/>
        </w:rPr>
        <w:t>Age</w:t>
      </w:r>
    </w:p>
    <w:p w:rsidR="007A5F46" w:rsidRPr="00CF3F43" w:rsidRDefault="007A5F46" w:rsidP="007A5F46">
      <w:pPr>
        <w:shd w:val="clear" w:color="auto" w:fill="FFFFFF"/>
        <w:spacing w:after="0" w:line="240" w:lineRule="auto"/>
        <w:jc w:val="both"/>
        <w:rPr>
          <w:rFonts w:ascii="Arial" w:eastAsia="Times New Roman" w:hAnsi="Arial" w:cs="Arial"/>
          <w:color w:val="000000"/>
          <w:sz w:val="24"/>
          <w:szCs w:val="24"/>
          <w:lang w:val="en-US"/>
        </w:rPr>
      </w:pPr>
      <w:r w:rsidRPr="00CF3F43">
        <w:rPr>
          <w:rFonts w:ascii="Arial" w:eastAsia="Times New Roman" w:hAnsi="Arial" w:cs="Arial"/>
          <w:color w:val="000000"/>
          <w:sz w:val="24"/>
          <w:szCs w:val="24"/>
          <w:lang w:val="en-US"/>
        </w:rPr>
        <w:t>Candidates should not be over 50 years old at the point of recruitment and must be citizen</w:t>
      </w:r>
      <w:r w:rsidRPr="00CF3F43">
        <w:rPr>
          <w:rFonts w:ascii="Arial" w:eastAsia="Times New Roman" w:hAnsi="Arial" w:cs="Arial"/>
          <w:sz w:val="24"/>
          <w:szCs w:val="24"/>
          <w:lang w:val="en-US"/>
        </w:rPr>
        <w:t>s</w:t>
      </w:r>
      <w:r w:rsidR="00FE314D">
        <w:rPr>
          <w:rFonts w:ascii="Arial" w:eastAsia="Times New Roman" w:hAnsi="Arial" w:cs="Arial"/>
          <w:color w:val="000000"/>
          <w:sz w:val="24"/>
          <w:szCs w:val="24"/>
          <w:lang w:val="en-US"/>
        </w:rPr>
        <w:t xml:space="preserve"> of one of the ECOWAS Member S</w:t>
      </w:r>
      <w:r w:rsidRPr="00CF3F43">
        <w:rPr>
          <w:rFonts w:ascii="Arial" w:eastAsia="Times New Roman" w:hAnsi="Arial" w:cs="Arial"/>
          <w:color w:val="000000"/>
          <w:sz w:val="24"/>
          <w:szCs w:val="24"/>
          <w:lang w:val="en-US"/>
        </w:rPr>
        <w:t>tates.</w:t>
      </w:r>
    </w:p>
    <w:p w:rsidR="007A5F46" w:rsidRPr="00CF3F43" w:rsidRDefault="007A5F46" w:rsidP="007A5F46">
      <w:pPr>
        <w:shd w:val="clear" w:color="auto" w:fill="FFFFFF"/>
        <w:spacing w:after="0" w:line="240" w:lineRule="auto"/>
        <w:jc w:val="both"/>
        <w:rPr>
          <w:rFonts w:ascii="Arial" w:eastAsia="Times New Roman" w:hAnsi="Arial" w:cs="Arial"/>
          <w:color w:val="000000"/>
          <w:sz w:val="24"/>
          <w:szCs w:val="24"/>
          <w:lang w:val="en-US"/>
        </w:rPr>
      </w:pPr>
    </w:p>
    <w:p w:rsidR="007A5F46" w:rsidRPr="00CF3F43" w:rsidRDefault="007A5F46" w:rsidP="007A5F46">
      <w:pPr>
        <w:shd w:val="clear" w:color="auto" w:fill="FFFFFF"/>
        <w:spacing w:after="0" w:line="240" w:lineRule="auto"/>
        <w:jc w:val="both"/>
        <w:rPr>
          <w:rFonts w:ascii="Arial" w:eastAsia="Times New Roman" w:hAnsi="Arial" w:cs="Arial"/>
          <w:b/>
          <w:color w:val="000000"/>
          <w:sz w:val="24"/>
          <w:szCs w:val="24"/>
          <w:lang w:val="en-US"/>
        </w:rPr>
      </w:pPr>
      <w:r w:rsidRPr="00CF3F43">
        <w:rPr>
          <w:rFonts w:ascii="Arial" w:eastAsia="Times New Roman" w:hAnsi="Arial" w:cs="Arial"/>
          <w:b/>
          <w:color w:val="000000"/>
          <w:sz w:val="24"/>
          <w:szCs w:val="24"/>
          <w:lang w:val="en-US"/>
        </w:rPr>
        <w:t>Language</w:t>
      </w:r>
    </w:p>
    <w:p w:rsidR="007A5F46" w:rsidRPr="00CF3F43" w:rsidRDefault="007A5F46" w:rsidP="007A5F46">
      <w:pPr>
        <w:shd w:val="clear" w:color="auto" w:fill="FFFFFF"/>
        <w:spacing w:after="0" w:line="240" w:lineRule="auto"/>
        <w:jc w:val="both"/>
        <w:rPr>
          <w:rFonts w:ascii="Arial" w:eastAsia="Times New Roman" w:hAnsi="Arial" w:cs="Arial"/>
          <w:color w:val="000000"/>
          <w:sz w:val="24"/>
          <w:szCs w:val="24"/>
          <w:lang w:val="en-US"/>
        </w:rPr>
      </w:pPr>
      <w:r w:rsidRPr="00CF3F43">
        <w:rPr>
          <w:rFonts w:ascii="Arial" w:eastAsia="Times New Roman" w:hAnsi="Arial" w:cs="Arial"/>
          <w:color w:val="000000"/>
          <w:sz w:val="24"/>
          <w:szCs w:val="24"/>
          <w:lang w:val="en-US"/>
        </w:rPr>
        <w:t>Candidates must be fluent in one of the official languages of the Community:  English, French and Portuguese. A working knowledge of another would be an advantage.</w:t>
      </w:r>
    </w:p>
    <w:p w:rsidR="007A5F46" w:rsidRPr="00CF3F43" w:rsidRDefault="007A5F46" w:rsidP="007A5F46">
      <w:pPr>
        <w:shd w:val="clear" w:color="auto" w:fill="FFFFFF"/>
        <w:spacing w:after="0" w:line="240" w:lineRule="auto"/>
        <w:jc w:val="both"/>
        <w:rPr>
          <w:rFonts w:ascii="Arial" w:eastAsia="Times New Roman" w:hAnsi="Arial" w:cs="Arial"/>
          <w:color w:val="000000"/>
          <w:sz w:val="24"/>
          <w:szCs w:val="24"/>
          <w:lang w:val="en-US"/>
        </w:rPr>
      </w:pPr>
    </w:p>
    <w:p w:rsidR="007A5F46" w:rsidRPr="00CF3F43" w:rsidRDefault="007A5F46" w:rsidP="007A5F46">
      <w:pPr>
        <w:pStyle w:val="NoSpacing"/>
        <w:ind w:left="720"/>
        <w:rPr>
          <w:rFonts w:ascii="Arial" w:hAnsi="Arial" w:cs="Arial"/>
          <w:b/>
          <w:sz w:val="24"/>
          <w:szCs w:val="24"/>
          <w:u w:val="single"/>
        </w:rPr>
      </w:pPr>
    </w:p>
    <w:p w:rsidR="00EC5965" w:rsidRDefault="00EC5965"/>
    <w:sectPr w:rsidR="00EC5965" w:rsidSect="007A5F46">
      <w:pgSz w:w="11906" w:h="16838"/>
      <w:pgMar w:top="1417" w:right="1417" w:bottom="141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7E4"/>
    <w:multiLevelType w:val="multilevel"/>
    <w:tmpl w:val="4DECB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5445BDB"/>
    <w:multiLevelType w:val="hybridMultilevel"/>
    <w:tmpl w:val="4B845AEC"/>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5A511A"/>
    <w:multiLevelType w:val="hybridMultilevel"/>
    <w:tmpl w:val="26A4ACA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B65745"/>
    <w:multiLevelType w:val="hybridMultilevel"/>
    <w:tmpl w:val="993C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617D70"/>
    <w:multiLevelType w:val="multilevel"/>
    <w:tmpl w:val="2C6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E13585"/>
    <w:multiLevelType w:val="hybridMultilevel"/>
    <w:tmpl w:val="786E8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4E5D29"/>
    <w:multiLevelType w:val="hybridMultilevel"/>
    <w:tmpl w:val="51EC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C41A40"/>
    <w:multiLevelType w:val="hybridMultilevel"/>
    <w:tmpl w:val="7F125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CD59CC"/>
    <w:multiLevelType w:val="hybridMultilevel"/>
    <w:tmpl w:val="6874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911266"/>
    <w:multiLevelType w:val="hybridMultilevel"/>
    <w:tmpl w:val="D37006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A076419"/>
    <w:multiLevelType w:val="hybridMultilevel"/>
    <w:tmpl w:val="C61A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AB67EC"/>
    <w:multiLevelType w:val="hybridMultilevel"/>
    <w:tmpl w:val="EE386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0A6B98"/>
    <w:multiLevelType w:val="hybridMultilevel"/>
    <w:tmpl w:val="43D4B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3"/>
  </w:num>
  <w:num w:numId="6">
    <w:abstractNumId w:val="10"/>
  </w:num>
  <w:num w:numId="7">
    <w:abstractNumId w:val="12"/>
  </w:num>
  <w:num w:numId="8">
    <w:abstractNumId w:val="1"/>
  </w:num>
  <w:num w:numId="9">
    <w:abstractNumId w:val="2"/>
  </w:num>
  <w:num w:numId="10">
    <w:abstractNumId w:val="5"/>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46"/>
    <w:rsid w:val="00044E4B"/>
    <w:rsid w:val="00092C8E"/>
    <w:rsid w:val="00176057"/>
    <w:rsid w:val="001A03FF"/>
    <w:rsid w:val="001A2B10"/>
    <w:rsid w:val="00243B2C"/>
    <w:rsid w:val="00263C67"/>
    <w:rsid w:val="00321BDA"/>
    <w:rsid w:val="00325AE2"/>
    <w:rsid w:val="00353BFC"/>
    <w:rsid w:val="003662DA"/>
    <w:rsid w:val="003A499A"/>
    <w:rsid w:val="003F4DBA"/>
    <w:rsid w:val="0041723E"/>
    <w:rsid w:val="00604581"/>
    <w:rsid w:val="006066BF"/>
    <w:rsid w:val="00636E4E"/>
    <w:rsid w:val="00645F84"/>
    <w:rsid w:val="00652BCA"/>
    <w:rsid w:val="007007DE"/>
    <w:rsid w:val="0072489E"/>
    <w:rsid w:val="00754A5F"/>
    <w:rsid w:val="00764DE9"/>
    <w:rsid w:val="007A5F46"/>
    <w:rsid w:val="007F12C3"/>
    <w:rsid w:val="007F3D2D"/>
    <w:rsid w:val="008606A9"/>
    <w:rsid w:val="00864D2F"/>
    <w:rsid w:val="008B69FB"/>
    <w:rsid w:val="008E0B79"/>
    <w:rsid w:val="00920FD1"/>
    <w:rsid w:val="00946AAE"/>
    <w:rsid w:val="009A262B"/>
    <w:rsid w:val="00A51F72"/>
    <w:rsid w:val="00A605F9"/>
    <w:rsid w:val="00A91FBE"/>
    <w:rsid w:val="00C15C65"/>
    <w:rsid w:val="00C30B25"/>
    <w:rsid w:val="00CD5A8F"/>
    <w:rsid w:val="00CD65F4"/>
    <w:rsid w:val="00CF3F43"/>
    <w:rsid w:val="00D04E9B"/>
    <w:rsid w:val="00D12B18"/>
    <w:rsid w:val="00D32612"/>
    <w:rsid w:val="00D829E6"/>
    <w:rsid w:val="00DF037E"/>
    <w:rsid w:val="00E22718"/>
    <w:rsid w:val="00E710C4"/>
    <w:rsid w:val="00E84353"/>
    <w:rsid w:val="00EA2BCD"/>
    <w:rsid w:val="00EA7109"/>
    <w:rsid w:val="00EA754D"/>
    <w:rsid w:val="00EB7B7E"/>
    <w:rsid w:val="00EC5965"/>
    <w:rsid w:val="00EF2C74"/>
    <w:rsid w:val="00F03938"/>
    <w:rsid w:val="00F22912"/>
    <w:rsid w:val="00F40CF1"/>
    <w:rsid w:val="00F72F82"/>
    <w:rsid w:val="00F871AD"/>
    <w:rsid w:val="00FE3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C728C-B0CB-40C4-81F0-83438A8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46"/>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A5F46"/>
    <w:pPr>
      <w:ind w:left="720"/>
      <w:contextualSpacing/>
    </w:pPr>
  </w:style>
  <w:style w:type="paragraph" w:styleId="NoSpacing">
    <w:name w:val="No Spacing"/>
    <w:link w:val="NoSpacingChar"/>
    <w:uiPriority w:val="1"/>
    <w:qFormat/>
    <w:rsid w:val="007A5F46"/>
    <w:pPr>
      <w:spacing w:after="0" w:line="240" w:lineRule="auto"/>
    </w:pPr>
    <w:rPr>
      <w:rFonts w:eastAsiaTheme="minorEastAsia"/>
      <w:lang w:val="en-US" w:eastAsia="fr-FR"/>
    </w:rPr>
  </w:style>
  <w:style w:type="character" w:customStyle="1" w:styleId="NoSpacingChar">
    <w:name w:val="No Spacing Char"/>
    <w:basedOn w:val="DefaultParagraphFont"/>
    <w:link w:val="NoSpacing"/>
    <w:uiPriority w:val="1"/>
    <w:rsid w:val="007A5F46"/>
    <w:rPr>
      <w:rFonts w:eastAsiaTheme="minorEastAsia"/>
      <w:lang w:val="en-US" w:eastAsia="fr-F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7A5F46"/>
    <w:rPr>
      <w:rFonts w:eastAsiaTheme="minorEastAsia"/>
      <w:lang w:eastAsia="fr-FR"/>
    </w:rPr>
  </w:style>
  <w:style w:type="paragraph" w:styleId="BalloonText">
    <w:name w:val="Balloon Text"/>
    <w:basedOn w:val="Normal"/>
    <w:link w:val="BalloonTextChar"/>
    <w:uiPriority w:val="99"/>
    <w:semiHidden/>
    <w:unhideWhenUsed/>
    <w:rsid w:val="0032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DA"/>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Saihou NJIE</dc:creator>
  <cp:lastModifiedBy>Yaouza OURO-SAMA</cp:lastModifiedBy>
  <cp:revision>3</cp:revision>
  <dcterms:created xsi:type="dcterms:W3CDTF">2017-11-08T19:12:00Z</dcterms:created>
  <dcterms:modified xsi:type="dcterms:W3CDTF">2018-03-22T22:29:00Z</dcterms:modified>
</cp:coreProperties>
</file>