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C14C4" w14:textId="5DD82D43" w:rsidR="004341C7" w:rsidRDefault="004341C7" w:rsidP="006151BC">
      <w:pPr>
        <w:spacing w:after="0" w:line="240" w:lineRule="auto"/>
        <w:jc w:val="center"/>
        <w:rPr>
          <w:rFonts w:ascii="Times New Roman" w:eastAsia="Calibri" w:hAnsi="Times New Roman" w:cs="Times New Roman"/>
          <w:b/>
          <w:sz w:val="24"/>
          <w:szCs w:val="24"/>
        </w:rPr>
      </w:pPr>
      <w:r>
        <w:rPr>
          <w:b/>
          <w:noProof/>
          <w:lang w:eastAsia="fr-FR"/>
        </w:rPr>
        <w:drawing>
          <wp:inline distT="0" distB="0" distL="0" distR="0" wp14:anchorId="494D5B86" wp14:editId="37BD0B02">
            <wp:extent cx="857250" cy="7810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srcRect/>
                    <a:stretch>
                      <a:fillRect/>
                    </a:stretch>
                  </pic:blipFill>
                  <pic:spPr bwMode="auto">
                    <a:xfrm>
                      <a:off x="0" y="0"/>
                      <a:ext cx="857250" cy="781050"/>
                    </a:xfrm>
                    <a:prstGeom prst="rect">
                      <a:avLst/>
                    </a:prstGeom>
                    <a:noFill/>
                    <a:ln w="9525">
                      <a:noFill/>
                      <a:miter lim="800000"/>
                      <a:headEnd/>
                      <a:tailEnd/>
                    </a:ln>
                  </pic:spPr>
                </pic:pic>
              </a:graphicData>
            </a:graphic>
          </wp:inline>
        </w:drawing>
      </w:r>
    </w:p>
    <w:p w14:paraId="3A65856F" w14:textId="77777777" w:rsidR="004341C7" w:rsidRDefault="004341C7" w:rsidP="006151BC">
      <w:pPr>
        <w:spacing w:after="0" w:line="240" w:lineRule="auto"/>
        <w:jc w:val="center"/>
        <w:rPr>
          <w:rFonts w:ascii="Times New Roman" w:eastAsia="Calibri" w:hAnsi="Times New Roman" w:cs="Times New Roman"/>
          <w:b/>
          <w:sz w:val="24"/>
          <w:szCs w:val="24"/>
        </w:rPr>
      </w:pPr>
    </w:p>
    <w:p w14:paraId="2B6523A7" w14:textId="77777777" w:rsidR="006151BC" w:rsidRPr="006151BC" w:rsidRDefault="006151BC" w:rsidP="006151BC">
      <w:pPr>
        <w:spacing w:after="0" w:line="240" w:lineRule="auto"/>
        <w:jc w:val="center"/>
        <w:rPr>
          <w:rFonts w:ascii="Times New Roman" w:eastAsia="Calibri" w:hAnsi="Times New Roman" w:cs="Times New Roman"/>
          <w:b/>
          <w:sz w:val="24"/>
          <w:szCs w:val="24"/>
        </w:rPr>
      </w:pPr>
      <w:r w:rsidRPr="006151BC">
        <w:rPr>
          <w:rFonts w:ascii="Times New Roman" w:eastAsia="Calibri" w:hAnsi="Times New Roman" w:cs="Times New Roman"/>
          <w:b/>
          <w:sz w:val="24"/>
          <w:szCs w:val="24"/>
        </w:rPr>
        <w:t>ORGANISATION OUEST AFRICAINE DE LA SANTE</w:t>
      </w:r>
    </w:p>
    <w:p w14:paraId="6CF87AB9" w14:textId="77777777" w:rsidR="006151BC" w:rsidRPr="006151BC" w:rsidRDefault="006151BC" w:rsidP="006151BC">
      <w:pPr>
        <w:spacing w:after="0" w:line="240" w:lineRule="auto"/>
        <w:jc w:val="center"/>
        <w:rPr>
          <w:rFonts w:ascii="Times New Roman" w:eastAsia="Calibri" w:hAnsi="Times New Roman" w:cs="Times New Roman"/>
          <w:b/>
          <w:sz w:val="24"/>
          <w:szCs w:val="24"/>
        </w:rPr>
      </w:pPr>
    </w:p>
    <w:p w14:paraId="1388ECEB" w14:textId="77777777" w:rsidR="006151BC" w:rsidRPr="006151BC" w:rsidRDefault="006151BC" w:rsidP="006151BC">
      <w:pPr>
        <w:spacing w:after="0" w:line="240" w:lineRule="auto"/>
        <w:jc w:val="center"/>
        <w:rPr>
          <w:rFonts w:ascii="Times New Roman" w:eastAsia="Calibri" w:hAnsi="Times New Roman" w:cs="Times New Roman"/>
          <w:b/>
          <w:sz w:val="24"/>
          <w:szCs w:val="24"/>
        </w:rPr>
      </w:pPr>
      <w:r w:rsidRPr="006151BC">
        <w:rPr>
          <w:rFonts w:ascii="Times New Roman" w:eastAsia="Calibri" w:hAnsi="Times New Roman" w:cs="Times New Roman"/>
          <w:b/>
          <w:sz w:val="24"/>
          <w:szCs w:val="24"/>
        </w:rPr>
        <w:t>Description de poste</w:t>
      </w:r>
    </w:p>
    <w:p w14:paraId="5DFBFA20" w14:textId="77777777" w:rsidR="006151BC" w:rsidRDefault="006151BC" w:rsidP="00DC0E35">
      <w:pPr>
        <w:spacing w:after="0" w:line="240" w:lineRule="auto"/>
        <w:jc w:val="both"/>
        <w:rPr>
          <w:rFonts w:ascii="Times New Roman" w:eastAsia="Calibri" w:hAnsi="Times New Roman" w:cs="Times New Roman"/>
          <w:sz w:val="24"/>
          <w:szCs w:val="24"/>
        </w:rPr>
      </w:pPr>
    </w:p>
    <w:tbl>
      <w:tblPr>
        <w:tblW w:w="0" w:type="auto"/>
        <w:tblLook w:val="04A0" w:firstRow="1" w:lastRow="0" w:firstColumn="1" w:lastColumn="0" w:noHBand="0" w:noVBand="1"/>
      </w:tblPr>
      <w:tblGrid>
        <w:gridCol w:w="2547"/>
        <w:gridCol w:w="6515"/>
      </w:tblGrid>
      <w:tr w:rsidR="00DC0E35" w:rsidRPr="006B1501" w14:paraId="44A62F3D" w14:textId="77777777" w:rsidTr="004E48D4">
        <w:tc>
          <w:tcPr>
            <w:tcW w:w="2547" w:type="dxa"/>
          </w:tcPr>
          <w:p w14:paraId="1D516A7A" w14:textId="127EF75C" w:rsidR="00DC0E35" w:rsidRPr="006B1501" w:rsidRDefault="00000E77" w:rsidP="00F36DE3">
            <w:pPr>
              <w:tabs>
                <w:tab w:val="left" w:pos="3080"/>
              </w:tabs>
              <w:spacing w:after="0" w:line="240" w:lineRule="auto"/>
              <w:rPr>
                <w:rFonts w:ascii="Arial" w:eastAsia="Calibri" w:hAnsi="Arial" w:cs="Arial"/>
                <w:b/>
                <w:sz w:val="24"/>
                <w:szCs w:val="24"/>
                <w:lang w:val="en-US"/>
              </w:rPr>
            </w:pPr>
            <w:proofErr w:type="spellStart"/>
            <w:r w:rsidRPr="006B1501">
              <w:rPr>
                <w:rFonts w:ascii="Arial" w:eastAsia="Calibri" w:hAnsi="Arial" w:cs="Arial"/>
                <w:b/>
                <w:sz w:val="24"/>
                <w:szCs w:val="24"/>
                <w:lang w:val="en-US"/>
              </w:rPr>
              <w:t>D</w:t>
            </w:r>
            <w:r w:rsidR="00F36DE3">
              <w:rPr>
                <w:rFonts w:ascii="Arial" w:eastAsia="Calibri" w:hAnsi="Arial" w:cs="Arial"/>
                <w:b/>
                <w:sz w:val="24"/>
                <w:szCs w:val="24"/>
                <w:lang w:val="en-US"/>
              </w:rPr>
              <w:t>é</w:t>
            </w:r>
            <w:proofErr w:type="spellEnd"/>
            <w:r w:rsidR="006B6ABD">
              <w:rPr>
                <w:rFonts w:ascii="Arial" w:eastAsia="Calibri" w:hAnsi="Arial" w:cs="Arial"/>
                <w:b/>
                <w:sz w:val="24"/>
                <w:szCs w:val="24"/>
                <w:lang w:val="en-US"/>
              </w:rPr>
              <w:t xml:space="preserve"> </w:t>
            </w:r>
            <w:proofErr w:type="spellStart"/>
            <w:r w:rsidRPr="006B1501">
              <w:rPr>
                <w:rFonts w:ascii="Arial" w:eastAsia="Calibri" w:hAnsi="Arial" w:cs="Arial"/>
                <w:b/>
                <w:sz w:val="24"/>
                <w:szCs w:val="24"/>
                <w:lang w:val="en-US"/>
              </w:rPr>
              <w:t>partement</w:t>
            </w:r>
            <w:proofErr w:type="spellEnd"/>
            <w:r w:rsidRPr="006B1501">
              <w:rPr>
                <w:rFonts w:ascii="Arial" w:eastAsia="Calibri" w:hAnsi="Arial" w:cs="Arial"/>
                <w:b/>
                <w:sz w:val="24"/>
                <w:szCs w:val="24"/>
                <w:lang w:val="en-US"/>
              </w:rPr>
              <w:t>:</w:t>
            </w:r>
          </w:p>
        </w:tc>
        <w:tc>
          <w:tcPr>
            <w:tcW w:w="6515" w:type="dxa"/>
          </w:tcPr>
          <w:p w14:paraId="576E7C5F" w14:textId="190E1EB2" w:rsidR="00DC0E35" w:rsidRPr="006B1501" w:rsidRDefault="00000E77" w:rsidP="00DC0E35">
            <w:pPr>
              <w:spacing w:after="0" w:line="240" w:lineRule="auto"/>
              <w:rPr>
                <w:rFonts w:ascii="Arial" w:eastAsia="Times New Roman" w:hAnsi="Arial" w:cs="Arial"/>
                <w:b/>
                <w:sz w:val="24"/>
                <w:szCs w:val="24"/>
              </w:rPr>
            </w:pPr>
            <w:r w:rsidRPr="006B1501">
              <w:rPr>
                <w:rFonts w:ascii="Arial" w:eastAsia="Calibri" w:hAnsi="Arial" w:cs="Arial"/>
                <w:b/>
                <w:sz w:val="24"/>
                <w:szCs w:val="24"/>
              </w:rPr>
              <w:t xml:space="preserve">Centre Régional de Surveillance et </w:t>
            </w:r>
            <w:r w:rsidR="00740736">
              <w:rPr>
                <w:rFonts w:ascii="Arial" w:eastAsia="Calibri" w:hAnsi="Arial" w:cs="Arial"/>
                <w:b/>
                <w:sz w:val="24"/>
                <w:szCs w:val="24"/>
              </w:rPr>
              <w:t xml:space="preserve">de </w:t>
            </w:r>
            <w:r w:rsidRPr="006B1501">
              <w:rPr>
                <w:rFonts w:ascii="Arial" w:eastAsia="Calibri" w:hAnsi="Arial" w:cs="Arial"/>
                <w:b/>
                <w:sz w:val="24"/>
                <w:szCs w:val="24"/>
              </w:rPr>
              <w:t>Contrôle de Maladies de la CEDEAO</w:t>
            </w:r>
          </w:p>
        </w:tc>
      </w:tr>
      <w:tr w:rsidR="00000E77" w:rsidRPr="006B1501" w14:paraId="48F39345" w14:textId="77777777" w:rsidTr="004E48D4">
        <w:tc>
          <w:tcPr>
            <w:tcW w:w="2547" w:type="dxa"/>
          </w:tcPr>
          <w:p w14:paraId="6DDF11D6" w14:textId="0F803B09" w:rsidR="00000E77" w:rsidRPr="006B1501" w:rsidRDefault="00000E77" w:rsidP="003077E0">
            <w:pPr>
              <w:tabs>
                <w:tab w:val="left" w:pos="3080"/>
              </w:tabs>
              <w:spacing w:after="0" w:line="240" w:lineRule="auto"/>
              <w:rPr>
                <w:rFonts w:ascii="Arial" w:eastAsia="Calibri" w:hAnsi="Arial" w:cs="Arial"/>
                <w:b/>
                <w:sz w:val="24"/>
                <w:szCs w:val="24"/>
              </w:rPr>
            </w:pPr>
            <w:r w:rsidRPr="006B1501">
              <w:rPr>
                <w:rFonts w:ascii="Arial" w:eastAsia="Calibri" w:hAnsi="Arial" w:cs="Arial"/>
                <w:b/>
                <w:sz w:val="24"/>
                <w:szCs w:val="24"/>
              </w:rPr>
              <w:t>Titre du poste:  </w:t>
            </w:r>
          </w:p>
        </w:tc>
        <w:tc>
          <w:tcPr>
            <w:tcW w:w="6515" w:type="dxa"/>
          </w:tcPr>
          <w:p w14:paraId="21BC1EBA" w14:textId="4D9BF091" w:rsidR="00000E77" w:rsidRPr="006B1501" w:rsidRDefault="00000E77" w:rsidP="00DC0E35">
            <w:pPr>
              <w:spacing w:after="0" w:line="240" w:lineRule="auto"/>
              <w:rPr>
                <w:rFonts w:ascii="Arial" w:eastAsia="Calibri" w:hAnsi="Arial" w:cs="Arial"/>
                <w:b/>
                <w:sz w:val="24"/>
                <w:szCs w:val="24"/>
              </w:rPr>
            </w:pPr>
            <w:r w:rsidRPr="006B1501">
              <w:rPr>
                <w:rFonts w:ascii="Arial" w:eastAsia="Calibri" w:hAnsi="Arial" w:cs="Arial"/>
                <w:b/>
                <w:sz w:val="24"/>
                <w:szCs w:val="24"/>
              </w:rPr>
              <w:t xml:space="preserve">Directeur du Centre Régional de Surveillance et </w:t>
            </w:r>
            <w:r w:rsidR="00740736">
              <w:rPr>
                <w:rFonts w:ascii="Arial" w:eastAsia="Calibri" w:hAnsi="Arial" w:cs="Arial"/>
                <w:b/>
                <w:sz w:val="24"/>
                <w:szCs w:val="24"/>
              </w:rPr>
              <w:t xml:space="preserve">de </w:t>
            </w:r>
            <w:r w:rsidRPr="006B1501">
              <w:rPr>
                <w:rFonts w:ascii="Arial" w:eastAsia="Calibri" w:hAnsi="Arial" w:cs="Arial"/>
                <w:b/>
                <w:sz w:val="24"/>
                <w:szCs w:val="24"/>
              </w:rPr>
              <w:t>Contrôle de</w:t>
            </w:r>
            <w:r w:rsidR="00740736">
              <w:rPr>
                <w:rFonts w:ascii="Arial" w:eastAsia="Calibri" w:hAnsi="Arial" w:cs="Arial"/>
                <w:b/>
                <w:sz w:val="24"/>
                <w:szCs w:val="24"/>
              </w:rPr>
              <w:t>s</w:t>
            </w:r>
            <w:r w:rsidRPr="006B1501">
              <w:rPr>
                <w:rFonts w:ascii="Arial" w:eastAsia="Calibri" w:hAnsi="Arial" w:cs="Arial"/>
                <w:b/>
                <w:sz w:val="24"/>
                <w:szCs w:val="24"/>
              </w:rPr>
              <w:t xml:space="preserve"> Maladies de la CEDEAO</w:t>
            </w:r>
          </w:p>
        </w:tc>
      </w:tr>
      <w:tr w:rsidR="006151BC" w:rsidRPr="006B1501" w14:paraId="4BAB31BE" w14:textId="77777777" w:rsidTr="004E48D4">
        <w:tc>
          <w:tcPr>
            <w:tcW w:w="2547" w:type="dxa"/>
          </w:tcPr>
          <w:p w14:paraId="5909F6A2" w14:textId="78632266" w:rsidR="006151BC" w:rsidRPr="006B1501" w:rsidRDefault="006151BC" w:rsidP="003077E0">
            <w:pPr>
              <w:tabs>
                <w:tab w:val="left" w:pos="3080"/>
              </w:tabs>
              <w:spacing w:after="0" w:line="240" w:lineRule="auto"/>
              <w:rPr>
                <w:rFonts w:ascii="Arial" w:eastAsia="Calibri" w:hAnsi="Arial" w:cs="Arial"/>
                <w:b/>
                <w:sz w:val="24"/>
                <w:szCs w:val="24"/>
              </w:rPr>
            </w:pPr>
            <w:r w:rsidRPr="006B1501">
              <w:rPr>
                <w:rFonts w:ascii="Arial" w:eastAsia="Calibri" w:hAnsi="Arial" w:cs="Arial"/>
                <w:b/>
                <w:sz w:val="24"/>
                <w:szCs w:val="24"/>
              </w:rPr>
              <w:t>Grade :</w:t>
            </w:r>
          </w:p>
        </w:tc>
        <w:tc>
          <w:tcPr>
            <w:tcW w:w="6515" w:type="dxa"/>
          </w:tcPr>
          <w:p w14:paraId="6E479850" w14:textId="0E2BAC67" w:rsidR="006151BC" w:rsidRPr="006B1501" w:rsidRDefault="006151BC" w:rsidP="00DC0E35">
            <w:pPr>
              <w:spacing w:after="0" w:line="240" w:lineRule="auto"/>
              <w:rPr>
                <w:rFonts w:ascii="Arial" w:eastAsia="Calibri" w:hAnsi="Arial" w:cs="Arial"/>
                <w:b/>
                <w:sz w:val="24"/>
                <w:szCs w:val="24"/>
              </w:rPr>
            </w:pPr>
            <w:r w:rsidRPr="006B1501">
              <w:rPr>
                <w:rFonts w:ascii="Arial" w:eastAsia="Calibri" w:hAnsi="Arial" w:cs="Arial"/>
                <w:b/>
                <w:sz w:val="24"/>
                <w:szCs w:val="24"/>
              </w:rPr>
              <w:t>D1</w:t>
            </w:r>
          </w:p>
        </w:tc>
      </w:tr>
      <w:tr w:rsidR="006B1501" w:rsidRPr="006B1501" w14:paraId="3F979116" w14:textId="77777777" w:rsidTr="004E48D4">
        <w:tc>
          <w:tcPr>
            <w:tcW w:w="2547" w:type="dxa"/>
          </w:tcPr>
          <w:p w14:paraId="3F5FE664" w14:textId="56A0C7DC" w:rsidR="006B1501" w:rsidRPr="006B1501" w:rsidRDefault="006B1501" w:rsidP="003077E0">
            <w:pPr>
              <w:tabs>
                <w:tab w:val="left" w:pos="3080"/>
              </w:tabs>
              <w:spacing w:after="0" w:line="240" w:lineRule="auto"/>
              <w:rPr>
                <w:rFonts w:ascii="Arial" w:eastAsia="Calibri" w:hAnsi="Arial" w:cs="Arial"/>
                <w:b/>
                <w:sz w:val="24"/>
                <w:szCs w:val="24"/>
              </w:rPr>
            </w:pPr>
            <w:proofErr w:type="spellStart"/>
            <w:r w:rsidRPr="006B1501">
              <w:rPr>
                <w:rFonts w:ascii="Arial" w:eastAsia="Calibri" w:hAnsi="Arial" w:cs="Arial"/>
                <w:b/>
                <w:sz w:val="24"/>
                <w:szCs w:val="24"/>
              </w:rPr>
              <w:t>Salary</w:t>
            </w:r>
            <w:proofErr w:type="spellEnd"/>
          </w:p>
        </w:tc>
        <w:tc>
          <w:tcPr>
            <w:tcW w:w="6515" w:type="dxa"/>
          </w:tcPr>
          <w:p w14:paraId="5D1667C3" w14:textId="71202D3E" w:rsidR="006B1501" w:rsidRPr="006B1501" w:rsidRDefault="006B1501" w:rsidP="00DC0E35">
            <w:pPr>
              <w:spacing w:after="0" w:line="240" w:lineRule="auto"/>
              <w:rPr>
                <w:rFonts w:ascii="Arial" w:eastAsia="Calibri" w:hAnsi="Arial" w:cs="Arial"/>
                <w:b/>
                <w:sz w:val="24"/>
                <w:szCs w:val="24"/>
              </w:rPr>
            </w:pPr>
            <w:r w:rsidRPr="006B1501">
              <w:rPr>
                <w:rFonts w:ascii="Arial" w:hAnsi="Arial" w:cs="Arial"/>
                <w:b/>
                <w:bCs/>
                <w:color w:val="000000"/>
                <w:sz w:val="24"/>
                <w:szCs w:val="24"/>
              </w:rPr>
              <w:t>USD 60,372 - USD 75,005</w:t>
            </w:r>
          </w:p>
        </w:tc>
      </w:tr>
      <w:tr w:rsidR="006B1501" w:rsidRPr="006B1501" w14:paraId="37B61A3C" w14:textId="77777777" w:rsidTr="004E48D4">
        <w:tc>
          <w:tcPr>
            <w:tcW w:w="2547" w:type="dxa"/>
          </w:tcPr>
          <w:p w14:paraId="366F1220" w14:textId="32F951AE" w:rsidR="006B1501" w:rsidRPr="006B1501" w:rsidRDefault="006B1501" w:rsidP="003077E0">
            <w:pPr>
              <w:tabs>
                <w:tab w:val="left" w:pos="3080"/>
              </w:tabs>
              <w:spacing w:after="0" w:line="240" w:lineRule="auto"/>
              <w:rPr>
                <w:rFonts w:ascii="Arial" w:eastAsia="Calibri" w:hAnsi="Arial" w:cs="Arial"/>
                <w:b/>
                <w:sz w:val="24"/>
                <w:szCs w:val="24"/>
              </w:rPr>
            </w:pPr>
            <w:proofErr w:type="spellStart"/>
            <w:r w:rsidRPr="006B1501">
              <w:rPr>
                <w:rFonts w:ascii="Arial" w:eastAsia="Calibri" w:hAnsi="Arial" w:cs="Arial"/>
                <w:b/>
                <w:sz w:val="24"/>
                <w:szCs w:val="24"/>
              </w:rPr>
              <w:t>Satut</w:t>
            </w:r>
            <w:proofErr w:type="spellEnd"/>
            <w:r w:rsidRPr="006B1501">
              <w:rPr>
                <w:rFonts w:ascii="Arial" w:eastAsia="Calibri" w:hAnsi="Arial" w:cs="Arial"/>
                <w:b/>
                <w:sz w:val="24"/>
                <w:szCs w:val="24"/>
              </w:rPr>
              <w:t> :</w:t>
            </w:r>
          </w:p>
        </w:tc>
        <w:tc>
          <w:tcPr>
            <w:tcW w:w="6515" w:type="dxa"/>
          </w:tcPr>
          <w:p w14:paraId="5E171CBB" w14:textId="69D3AF08" w:rsidR="006B1501" w:rsidRPr="006B1501" w:rsidRDefault="006B1501" w:rsidP="006151BC">
            <w:pPr>
              <w:tabs>
                <w:tab w:val="left" w:pos="3080"/>
              </w:tabs>
              <w:spacing w:after="0" w:line="240" w:lineRule="auto"/>
              <w:rPr>
                <w:rFonts w:ascii="Arial" w:eastAsia="Times New Roman" w:hAnsi="Arial" w:cs="Arial"/>
                <w:b/>
                <w:sz w:val="24"/>
                <w:szCs w:val="24"/>
              </w:rPr>
            </w:pPr>
            <w:r w:rsidRPr="006B1501">
              <w:rPr>
                <w:rFonts w:ascii="Arial" w:eastAsia="Times New Roman" w:hAnsi="Arial" w:cs="Arial"/>
                <w:b/>
                <w:sz w:val="24"/>
                <w:szCs w:val="24"/>
              </w:rPr>
              <w:t>Permanent</w:t>
            </w:r>
          </w:p>
        </w:tc>
      </w:tr>
      <w:tr w:rsidR="006B1501" w:rsidRPr="006B1501" w14:paraId="1EA89D9B" w14:textId="77777777" w:rsidTr="004E48D4">
        <w:tc>
          <w:tcPr>
            <w:tcW w:w="2547" w:type="dxa"/>
          </w:tcPr>
          <w:p w14:paraId="601943A4" w14:textId="00B0D092" w:rsidR="006B1501" w:rsidRPr="006B1501" w:rsidRDefault="006B1501" w:rsidP="003077E0">
            <w:pPr>
              <w:tabs>
                <w:tab w:val="left" w:pos="3080"/>
              </w:tabs>
              <w:spacing w:after="0" w:line="240" w:lineRule="auto"/>
              <w:rPr>
                <w:rFonts w:ascii="Arial" w:eastAsia="Calibri" w:hAnsi="Arial" w:cs="Arial"/>
                <w:b/>
                <w:sz w:val="24"/>
                <w:szCs w:val="24"/>
              </w:rPr>
            </w:pPr>
            <w:r w:rsidRPr="006B1501">
              <w:rPr>
                <w:rFonts w:ascii="Arial" w:eastAsia="Calibri" w:hAnsi="Arial" w:cs="Arial"/>
                <w:b/>
                <w:sz w:val="24"/>
                <w:szCs w:val="24"/>
              </w:rPr>
              <w:t xml:space="preserve">Superviseur : </w:t>
            </w:r>
          </w:p>
        </w:tc>
        <w:tc>
          <w:tcPr>
            <w:tcW w:w="6515" w:type="dxa"/>
          </w:tcPr>
          <w:p w14:paraId="4444CE3C" w14:textId="533F8118" w:rsidR="006B1501" w:rsidRPr="006B1501" w:rsidRDefault="006B1501" w:rsidP="006151BC">
            <w:pPr>
              <w:tabs>
                <w:tab w:val="left" w:pos="3080"/>
              </w:tabs>
              <w:spacing w:after="0" w:line="240" w:lineRule="auto"/>
              <w:rPr>
                <w:rFonts w:ascii="Arial" w:eastAsia="Times New Roman" w:hAnsi="Arial" w:cs="Arial"/>
                <w:b/>
                <w:sz w:val="24"/>
                <w:szCs w:val="24"/>
              </w:rPr>
            </w:pPr>
            <w:r w:rsidRPr="006B1501">
              <w:rPr>
                <w:rFonts w:ascii="Arial" w:hAnsi="Arial" w:cs="Arial"/>
                <w:b/>
                <w:sz w:val="24"/>
                <w:szCs w:val="24"/>
              </w:rPr>
              <w:t>Directeur général de l’OOAS</w:t>
            </w:r>
          </w:p>
        </w:tc>
      </w:tr>
      <w:tr w:rsidR="006B1501" w:rsidRPr="006B1501" w14:paraId="36ADEC65" w14:textId="77777777" w:rsidTr="004E48D4">
        <w:tc>
          <w:tcPr>
            <w:tcW w:w="2547" w:type="dxa"/>
          </w:tcPr>
          <w:p w14:paraId="45B2F390" w14:textId="77777777" w:rsidR="006B1501" w:rsidRPr="006B1501" w:rsidRDefault="006B1501" w:rsidP="003077E0">
            <w:pPr>
              <w:tabs>
                <w:tab w:val="left" w:pos="3080"/>
              </w:tabs>
              <w:spacing w:after="0" w:line="240" w:lineRule="auto"/>
              <w:rPr>
                <w:rFonts w:ascii="Arial" w:eastAsia="Calibri" w:hAnsi="Arial" w:cs="Arial"/>
                <w:b/>
                <w:sz w:val="24"/>
                <w:szCs w:val="24"/>
              </w:rPr>
            </w:pPr>
            <w:r w:rsidRPr="006B1501">
              <w:rPr>
                <w:rFonts w:ascii="Arial" w:eastAsia="Calibri" w:hAnsi="Arial" w:cs="Arial"/>
                <w:b/>
                <w:sz w:val="24"/>
                <w:szCs w:val="24"/>
              </w:rPr>
              <w:t>Lieu d’affectation </w:t>
            </w:r>
          </w:p>
        </w:tc>
        <w:tc>
          <w:tcPr>
            <w:tcW w:w="6515" w:type="dxa"/>
          </w:tcPr>
          <w:p w14:paraId="7D36B440" w14:textId="77777777" w:rsidR="006B1501" w:rsidRPr="006B1501" w:rsidRDefault="006B1501" w:rsidP="003077E0">
            <w:pPr>
              <w:tabs>
                <w:tab w:val="left" w:pos="3080"/>
              </w:tabs>
              <w:spacing w:after="0" w:line="240" w:lineRule="auto"/>
              <w:rPr>
                <w:rFonts w:ascii="Arial" w:eastAsia="Times New Roman" w:hAnsi="Arial" w:cs="Arial"/>
                <w:b/>
                <w:sz w:val="24"/>
                <w:szCs w:val="24"/>
              </w:rPr>
            </w:pPr>
            <w:r w:rsidRPr="006B1501">
              <w:rPr>
                <w:rFonts w:ascii="Arial" w:eastAsia="Times New Roman" w:hAnsi="Arial" w:cs="Arial"/>
                <w:b/>
                <w:sz w:val="24"/>
                <w:szCs w:val="24"/>
              </w:rPr>
              <w:t>Abuja (Nigeria).</w:t>
            </w:r>
          </w:p>
        </w:tc>
      </w:tr>
      <w:tr w:rsidR="006B1501" w:rsidRPr="006B1501" w14:paraId="4A439FE4" w14:textId="77777777" w:rsidTr="004E48D4">
        <w:tc>
          <w:tcPr>
            <w:tcW w:w="2547" w:type="dxa"/>
          </w:tcPr>
          <w:p w14:paraId="49529CF5" w14:textId="7BFC07E1" w:rsidR="006B1501" w:rsidRPr="006B1501" w:rsidRDefault="006B1501" w:rsidP="003077E0">
            <w:pPr>
              <w:tabs>
                <w:tab w:val="left" w:pos="3080"/>
              </w:tabs>
              <w:spacing w:after="0" w:line="240" w:lineRule="auto"/>
              <w:rPr>
                <w:rFonts w:ascii="Arial" w:eastAsia="Calibri" w:hAnsi="Arial" w:cs="Arial"/>
                <w:b/>
                <w:sz w:val="24"/>
                <w:szCs w:val="24"/>
              </w:rPr>
            </w:pPr>
            <w:r w:rsidRPr="006B1501">
              <w:rPr>
                <w:rFonts w:ascii="Arial" w:eastAsia="Calibri" w:hAnsi="Arial" w:cs="Arial"/>
                <w:b/>
                <w:sz w:val="24"/>
                <w:szCs w:val="24"/>
              </w:rPr>
              <w:t>Reference</w:t>
            </w:r>
          </w:p>
        </w:tc>
        <w:tc>
          <w:tcPr>
            <w:tcW w:w="6515" w:type="dxa"/>
          </w:tcPr>
          <w:p w14:paraId="015C3AAD" w14:textId="0D88277E" w:rsidR="006B1501" w:rsidRPr="006B1501" w:rsidRDefault="006B1501" w:rsidP="003077E0">
            <w:pPr>
              <w:tabs>
                <w:tab w:val="left" w:pos="3080"/>
              </w:tabs>
              <w:spacing w:after="0" w:line="240" w:lineRule="auto"/>
              <w:rPr>
                <w:rFonts w:ascii="Arial" w:eastAsia="Times New Roman" w:hAnsi="Arial" w:cs="Arial"/>
                <w:b/>
                <w:sz w:val="24"/>
                <w:szCs w:val="24"/>
              </w:rPr>
            </w:pPr>
            <w:r w:rsidRPr="006B1501">
              <w:rPr>
                <w:rFonts w:ascii="Arial" w:eastAsia="Times New Roman" w:hAnsi="Arial" w:cs="Arial"/>
                <w:b/>
                <w:sz w:val="24"/>
                <w:szCs w:val="24"/>
              </w:rPr>
              <w:t xml:space="preserve">ECW/WAHO-CDC/1 </w:t>
            </w:r>
          </w:p>
        </w:tc>
      </w:tr>
    </w:tbl>
    <w:p w14:paraId="1F59CBA4" w14:textId="77777777" w:rsidR="00DC0E35" w:rsidRPr="002C544D" w:rsidRDefault="00DC0E35" w:rsidP="00DC0E35">
      <w:pPr>
        <w:spacing w:after="0" w:line="240" w:lineRule="auto"/>
        <w:jc w:val="both"/>
        <w:rPr>
          <w:rFonts w:ascii="Times New Roman" w:eastAsia="Times New Roman" w:hAnsi="Times New Roman" w:cs="Times New Roman"/>
          <w:sz w:val="24"/>
          <w:szCs w:val="24"/>
        </w:rPr>
      </w:pPr>
    </w:p>
    <w:p w14:paraId="52237A5A" w14:textId="77777777" w:rsidR="00612F54" w:rsidRPr="00612F54" w:rsidRDefault="00612F54" w:rsidP="00612F54">
      <w:pPr>
        <w:shd w:val="clear" w:color="auto" w:fill="FFFFFF"/>
        <w:spacing w:after="0" w:line="240" w:lineRule="auto"/>
        <w:jc w:val="both"/>
        <w:rPr>
          <w:rFonts w:ascii="Arial" w:eastAsia="Times New Roman" w:hAnsi="Arial" w:cs="Arial"/>
          <w:b/>
          <w:color w:val="000000"/>
          <w:sz w:val="24"/>
          <w:szCs w:val="24"/>
        </w:rPr>
      </w:pPr>
      <w:r w:rsidRPr="00612F54">
        <w:rPr>
          <w:rFonts w:ascii="Arial" w:eastAsia="Times New Roman" w:hAnsi="Arial" w:cs="Arial"/>
          <w:b/>
          <w:color w:val="000000"/>
          <w:sz w:val="24"/>
          <w:szCs w:val="24"/>
        </w:rPr>
        <w:t>Cadre Institutionnel</w:t>
      </w:r>
    </w:p>
    <w:p w14:paraId="36199E58" w14:textId="77777777" w:rsidR="00612F54" w:rsidRPr="00612F54" w:rsidRDefault="00612F54" w:rsidP="00612F54">
      <w:pPr>
        <w:shd w:val="clear" w:color="auto" w:fill="FFFFFF"/>
        <w:spacing w:after="0" w:line="240" w:lineRule="auto"/>
        <w:jc w:val="both"/>
        <w:rPr>
          <w:rFonts w:ascii="Arial" w:eastAsia="Times New Roman" w:hAnsi="Arial" w:cs="Arial"/>
          <w:color w:val="000000"/>
          <w:sz w:val="24"/>
          <w:szCs w:val="24"/>
        </w:rPr>
      </w:pPr>
    </w:p>
    <w:p w14:paraId="0FDC7308" w14:textId="77777777" w:rsidR="00612F54" w:rsidRPr="00612F54" w:rsidRDefault="00612F54" w:rsidP="00612F54">
      <w:pPr>
        <w:shd w:val="clear" w:color="auto" w:fill="FFFFFF"/>
        <w:spacing w:after="0" w:line="240" w:lineRule="auto"/>
        <w:jc w:val="both"/>
        <w:rPr>
          <w:rFonts w:ascii="Arial" w:eastAsia="Times New Roman" w:hAnsi="Arial" w:cs="Arial"/>
          <w:color w:val="000000"/>
          <w:sz w:val="24"/>
          <w:szCs w:val="24"/>
        </w:rPr>
      </w:pPr>
      <w:r w:rsidRPr="00612F54">
        <w:rPr>
          <w:rFonts w:ascii="Arial" w:eastAsia="Times New Roman" w:hAnsi="Arial" w:cs="Arial"/>
          <w:color w:val="000000"/>
          <w:sz w:val="24"/>
          <w:szCs w:val="24"/>
        </w:rPr>
        <w:t xml:space="preserve"> Une Direction, au niveau des institutions de la CEDEAO, est un sous-ensemble de départements dirigés par un membre du Personnel Statutaire. Ces directions ont à leur tête des Directeurs.</w:t>
      </w:r>
    </w:p>
    <w:p w14:paraId="1735C450" w14:textId="77777777" w:rsidR="00612F54" w:rsidRPr="00612F54" w:rsidRDefault="00612F54" w:rsidP="00612F54">
      <w:pPr>
        <w:shd w:val="clear" w:color="auto" w:fill="FFFFFF"/>
        <w:spacing w:after="0" w:line="240" w:lineRule="auto"/>
        <w:jc w:val="both"/>
        <w:rPr>
          <w:rFonts w:ascii="Arial" w:eastAsia="Times New Roman" w:hAnsi="Arial" w:cs="Arial"/>
          <w:color w:val="000000"/>
          <w:sz w:val="24"/>
          <w:szCs w:val="24"/>
        </w:rPr>
      </w:pPr>
    </w:p>
    <w:p w14:paraId="04B8F2B4" w14:textId="77777777" w:rsidR="00612F54" w:rsidRPr="00612F54" w:rsidRDefault="00612F54" w:rsidP="00612F54">
      <w:pPr>
        <w:shd w:val="clear" w:color="auto" w:fill="FFFFFF"/>
        <w:spacing w:after="0" w:line="240" w:lineRule="auto"/>
        <w:jc w:val="both"/>
        <w:rPr>
          <w:rFonts w:ascii="Arial" w:eastAsia="Times New Roman" w:hAnsi="Arial" w:cs="Arial"/>
          <w:color w:val="000000"/>
          <w:sz w:val="24"/>
          <w:szCs w:val="24"/>
        </w:rPr>
      </w:pPr>
      <w:r w:rsidRPr="00612F54">
        <w:rPr>
          <w:rFonts w:ascii="Arial" w:eastAsia="Times New Roman" w:hAnsi="Arial" w:cs="Arial"/>
          <w:color w:val="000000"/>
          <w:sz w:val="24"/>
          <w:szCs w:val="24"/>
        </w:rPr>
        <w:t>Les Directeurs sont chargés d’apporter l’expertise requise dans des domaines particuliers, pour la conception et la mise en œuvre de projets techniques, conformément aux objectifs visés par la CEDEAO.</w:t>
      </w:r>
    </w:p>
    <w:p w14:paraId="46439B5D" w14:textId="77777777" w:rsidR="00612F54" w:rsidRPr="00612F54" w:rsidRDefault="00612F54" w:rsidP="00612F54">
      <w:pPr>
        <w:shd w:val="clear" w:color="auto" w:fill="FFFFFF"/>
        <w:spacing w:after="0" w:line="240" w:lineRule="auto"/>
        <w:jc w:val="both"/>
        <w:rPr>
          <w:rFonts w:ascii="Arial" w:eastAsia="Times New Roman" w:hAnsi="Arial" w:cs="Arial"/>
          <w:color w:val="000000"/>
          <w:sz w:val="24"/>
          <w:szCs w:val="24"/>
        </w:rPr>
      </w:pPr>
    </w:p>
    <w:p w14:paraId="2AAC0C90" w14:textId="747831F5" w:rsidR="00612F54" w:rsidRPr="00612F54" w:rsidRDefault="00612F54" w:rsidP="00612F54">
      <w:pPr>
        <w:shd w:val="clear" w:color="auto" w:fill="FFFFFF"/>
        <w:spacing w:after="0" w:line="240" w:lineRule="auto"/>
        <w:jc w:val="both"/>
        <w:rPr>
          <w:rFonts w:ascii="Arial" w:eastAsia="Times New Roman" w:hAnsi="Arial" w:cs="Arial"/>
          <w:color w:val="000000"/>
          <w:sz w:val="24"/>
          <w:szCs w:val="24"/>
        </w:rPr>
      </w:pPr>
      <w:r w:rsidRPr="00612F54">
        <w:rPr>
          <w:rFonts w:ascii="Arial" w:eastAsia="Times New Roman" w:hAnsi="Arial" w:cs="Arial"/>
          <w:color w:val="000000"/>
          <w:sz w:val="24"/>
          <w:szCs w:val="24"/>
        </w:rPr>
        <w:t xml:space="preserve">A la CEDEAO, les Directeurs assurent le leadership et la gestion de grands secteurs d’activité technique ayant une grande importance pour la réalisation de la mission de l’institution. Ils sont chargés d’interpréter la vision et les orientations émanant des instances dirigeantes et de la définition et la gestion des buts et objectifs susceptibles d’assurer la réalisation de la mission. Les titulaires des postes de niveau D1 supervisent habituellement au moins </w:t>
      </w:r>
      <w:r w:rsidR="00740736">
        <w:rPr>
          <w:rFonts w:ascii="Arial" w:eastAsia="Times New Roman" w:hAnsi="Arial" w:cs="Arial"/>
          <w:color w:val="000000"/>
          <w:sz w:val="24"/>
          <w:szCs w:val="24"/>
        </w:rPr>
        <w:t>dix (</w:t>
      </w:r>
      <w:r w:rsidRPr="00612F54">
        <w:rPr>
          <w:rFonts w:ascii="Arial" w:eastAsia="Times New Roman" w:hAnsi="Arial" w:cs="Arial"/>
          <w:color w:val="000000"/>
          <w:sz w:val="24"/>
          <w:szCs w:val="24"/>
        </w:rPr>
        <w:t>10</w:t>
      </w:r>
      <w:r w:rsidR="00740736">
        <w:rPr>
          <w:rFonts w:ascii="Arial" w:eastAsia="Times New Roman" w:hAnsi="Arial" w:cs="Arial"/>
          <w:color w:val="000000"/>
          <w:sz w:val="24"/>
          <w:szCs w:val="24"/>
        </w:rPr>
        <w:t>)</w:t>
      </w:r>
      <w:r w:rsidRPr="00612F54">
        <w:rPr>
          <w:rFonts w:ascii="Arial" w:eastAsia="Times New Roman" w:hAnsi="Arial" w:cs="Arial"/>
          <w:color w:val="000000"/>
          <w:sz w:val="24"/>
          <w:szCs w:val="24"/>
        </w:rPr>
        <w:t xml:space="preserve"> cadres professionnels, dont certains ont rang de Chef de Division P5 et supervisent d’autres professionnels.</w:t>
      </w:r>
    </w:p>
    <w:p w14:paraId="256AB89F" w14:textId="77777777" w:rsidR="00612F54" w:rsidRPr="00612F54" w:rsidRDefault="00612F54" w:rsidP="00612F54">
      <w:pPr>
        <w:shd w:val="clear" w:color="auto" w:fill="FFFFFF"/>
        <w:spacing w:after="0" w:line="240" w:lineRule="auto"/>
        <w:jc w:val="both"/>
        <w:rPr>
          <w:rFonts w:ascii="Arial" w:eastAsia="Times New Roman" w:hAnsi="Arial" w:cs="Arial"/>
          <w:color w:val="000000"/>
          <w:sz w:val="24"/>
          <w:szCs w:val="24"/>
        </w:rPr>
      </w:pPr>
    </w:p>
    <w:p w14:paraId="0A396A1B" w14:textId="77777777" w:rsidR="00612F54" w:rsidRPr="00612F54" w:rsidRDefault="00612F54" w:rsidP="00612F54">
      <w:pPr>
        <w:shd w:val="clear" w:color="auto" w:fill="FFFFFF"/>
        <w:spacing w:after="0" w:line="240" w:lineRule="auto"/>
        <w:jc w:val="both"/>
        <w:outlineLvl w:val="1"/>
        <w:rPr>
          <w:rFonts w:ascii="Arial" w:eastAsia="Times New Roman" w:hAnsi="Arial" w:cs="Arial"/>
          <w:b/>
          <w:bCs/>
          <w:color w:val="006699"/>
          <w:sz w:val="24"/>
          <w:szCs w:val="24"/>
          <w:u w:val="single"/>
        </w:rPr>
      </w:pPr>
      <w:r w:rsidRPr="00612F54">
        <w:rPr>
          <w:rFonts w:ascii="Arial" w:eastAsia="Times New Roman" w:hAnsi="Arial" w:cs="Arial"/>
          <w:b/>
          <w:bCs/>
          <w:color w:val="006699"/>
          <w:sz w:val="24"/>
          <w:szCs w:val="24"/>
          <w:u w:val="single"/>
        </w:rPr>
        <w:t xml:space="preserve">Tâches et responsabilités </w:t>
      </w:r>
    </w:p>
    <w:p w14:paraId="57A84614" w14:textId="77777777" w:rsidR="00612F54" w:rsidRPr="00612F54" w:rsidRDefault="00612F54" w:rsidP="00612F54">
      <w:pPr>
        <w:shd w:val="clear" w:color="auto" w:fill="FFFFFF"/>
        <w:spacing w:after="0" w:line="240" w:lineRule="auto"/>
        <w:jc w:val="both"/>
        <w:rPr>
          <w:rFonts w:ascii="Arial" w:eastAsia="Times New Roman" w:hAnsi="Arial" w:cs="Arial"/>
          <w:b/>
          <w:bCs/>
          <w:color w:val="000000"/>
          <w:sz w:val="24"/>
          <w:szCs w:val="24"/>
        </w:rPr>
      </w:pPr>
    </w:p>
    <w:p w14:paraId="6D9556E9" w14:textId="77777777" w:rsidR="00612F54" w:rsidRPr="00612F54" w:rsidRDefault="00612F54" w:rsidP="00612F54">
      <w:pPr>
        <w:shd w:val="clear" w:color="auto" w:fill="FFFFFF"/>
        <w:spacing w:after="0" w:line="240" w:lineRule="auto"/>
        <w:jc w:val="both"/>
        <w:rPr>
          <w:rFonts w:ascii="Arial" w:eastAsia="Times New Roman" w:hAnsi="Arial" w:cs="Arial"/>
          <w:color w:val="000000"/>
          <w:sz w:val="24"/>
          <w:szCs w:val="24"/>
        </w:rPr>
      </w:pPr>
      <w:r w:rsidRPr="00612F54">
        <w:rPr>
          <w:rFonts w:ascii="Arial" w:eastAsia="Times New Roman" w:hAnsi="Arial" w:cs="Arial"/>
          <w:b/>
          <w:bCs/>
          <w:color w:val="000000"/>
          <w:sz w:val="24"/>
          <w:szCs w:val="24"/>
        </w:rPr>
        <w:t>Fonctions d’encadrement</w:t>
      </w:r>
    </w:p>
    <w:p w14:paraId="15342D32" w14:textId="77777777" w:rsidR="00612F54" w:rsidRPr="00612F54" w:rsidRDefault="00612F54" w:rsidP="00612F54">
      <w:pPr>
        <w:shd w:val="clear" w:color="auto" w:fill="FFFFFF"/>
        <w:spacing w:after="0" w:line="240" w:lineRule="auto"/>
        <w:jc w:val="both"/>
        <w:rPr>
          <w:rFonts w:ascii="Arial" w:eastAsia="Times New Roman" w:hAnsi="Arial" w:cs="Arial"/>
          <w:color w:val="000000"/>
          <w:sz w:val="24"/>
          <w:szCs w:val="24"/>
        </w:rPr>
      </w:pPr>
    </w:p>
    <w:p w14:paraId="0DB69715" w14:textId="77777777" w:rsidR="00612F54" w:rsidRPr="00612F54" w:rsidRDefault="00612F54" w:rsidP="00612F54">
      <w:pPr>
        <w:shd w:val="clear" w:color="auto" w:fill="FFFFFF"/>
        <w:spacing w:after="0" w:line="240" w:lineRule="auto"/>
        <w:jc w:val="both"/>
        <w:rPr>
          <w:rFonts w:ascii="Arial" w:eastAsia="Times New Roman" w:hAnsi="Arial" w:cs="Arial"/>
          <w:color w:val="000000"/>
          <w:sz w:val="24"/>
          <w:szCs w:val="24"/>
        </w:rPr>
      </w:pPr>
      <w:r w:rsidRPr="00612F54">
        <w:rPr>
          <w:rFonts w:ascii="Arial" w:eastAsia="Times New Roman" w:hAnsi="Arial" w:cs="Arial"/>
          <w:color w:val="000000"/>
          <w:sz w:val="24"/>
          <w:szCs w:val="24"/>
        </w:rPr>
        <w:t>Les Directeurs rendent comptent directement aux chefs de Départements. En tant que lien principal entre la Direction et l’extérieur, le Directeur est chargé de :</w:t>
      </w:r>
    </w:p>
    <w:p w14:paraId="30CEB1C8" w14:textId="77777777" w:rsidR="00612F54" w:rsidRPr="00612F54" w:rsidRDefault="00612F54" w:rsidP="00612F54">
      <w:pPr>
        <w:numPr>
          <w:ilvl w:val="0"/>
          <w:numId w:val="35"/>
        </w:numPr>
        <w:shd w:val="clear" w:color="auto" w:fill="FFFFFF"/>
        <w:spacing w:after="0" w:line="240" w:lineRule="auto"/>
        <w:ind w:left="727"/>
        <w:jc w:val="both"/>
        <w:rPr>
          <w:rFonts w:ascii="Arial" w:eastAsia="Times New Roman" w:hAnsi="Arial" w:cs="Arial"/>
          <w:color w:val="000000"/>
          <w:sz w:val="24"/>
          <w:szCs w:val="24"/>
        </w:rPr>
      </w:pPr>
      <w:r w:rsidRPr="00612F54">
        <w:rPr>
          <w:rFonts w:ascii="Arial" w:eastAsia="Times New Roman" w:hAnsi="Arial" w:cs="Arial"/>
          <w:color w:val="000000"/>
          <w:sz w:val="24"/>
          <w:szCs w:val="24"/>
        </w:rPr>
        <w:t>Communiquer clairement au personnel la vision des départements  concernés, expliquer dans quelle mesure les activités de la Direction s’insèrent dans cette vision et expliquer comment il entend voir la Direction exécuter les tâches requises.</w:t>
      </w:r>
    </w:p>
    <w:p w14:paraId="0487257E" w14:textId="77777777" w:rsidR="00612F54" w:rsidRPr="00612F54" w:rsidRDefault="00612F54" w:rsidP="00612F54">
      <w:pPr>
        <w:numPr>
          <w:ilvl w:val="0"/>
          <w:numId w:val="36"/>
        </w:numPr>
        <w:shd w:val="clear" w:color="auto" w:fill="FFFFFF"/>
        <w:spacing w:after="0" w:line="240" w:lineRule="auto"/>
        <w:ind w:left="727"/>
        <w:jc w:val="both"/>
        <w:rPr>
          <w:rFonts w:ascii="Arial" w:eastAsia="Times New Roman" w:hAnsi="Arial" w:cs="Arial"/>
          <w:color w:val="000000"/>
          <w:sz w:val="24"/>
          <w:szCs w:val="24"/>
        </w:rPr>
      </w:pPr>
      <w:r w:rsidRPr="00612F54">
        <w:rPr>
          <w:rFonts w:ascii="Arial" w:eastAsia="Times New Roman" w:hAnsi="Arial" w:cs="Arial"/>
          <w:color w:val="000000"/>
          <w:sz w:val="24"/>
          <w:szCs w:val="24"/>
        </w:rPr>
        <w:t>Faire preuve d’une capacité d’adaptation aux rapides changements techniques, politiques, sociaux ou économiques.</w:t>
      </w:r>
    </w:p>
    <w:p w14:paraId="4FB61276" w14:textId="18810909" w:rsidR="00612F54" w:rsidRPr="00612F54" w:rsidRDefault="00612F54" w:rsidP="00612F54">
      <w:pPr>
        <w:numPr>
          <w:ilvl w:val="0"/>
          <w:numId w:val="36"/>
        </w:numPr>
        <w:shd w:val="clear" w:color="auto" w:fill="FFFFFF"/>
        <w:spacing w:after="0" w:line="240" w:lineRule="auto"/>
        <w:ind w:left="727"/>
        <w:jc w:val="both"/>
        <w:rPr>
          <w:rFonts w:ascii="Arial" w:eastAsia="Times New Roman" w:hAnsi="Arial" w:cs="Arial"/>
          <w:color w:val="000000"/>
          <w:sz w:val="24"/>
          <w:szCs w:val="24"/>
        </w:rPr>
      </w:pPr>
      <w:r w:rsidRPr="00612F54">
        <w:rPr>
          <w:rFonts w:ascii="Arial" w:eastAsia="Times New Roman" w:hAnsi="Arial" w:cs="Arial"/>
          <w:color w:val="000000"/>
          <w:sz w:val="24"/>
          <w:szCs w:val="24"/>
        </w:rPr>
        <w:lastRenderedPageBreak/>
        <w:t>Rester en contact permanent avec les autres Directeurs en poste au sein de l’institution pour s’assurer d’une harmonisation des ac</w:t>
      </w:r>
      <w:r w:rsidR="00740736">
        <w:rPr>
          <w:rFonts w:ascii="Arial" w:eastAsia="Times New Roman" w:hAnsi="Arial" w:cs="Arial"/>
          <w:color w:val="000000"/>
          <w:sz w:val="24"/>
          <w:szCs w:val="24"/>
        </w:rPr>
        <w:t>tivités avec celles des autres D</w:t>
      </w:r>
      <w:r w:rsidRPr="00612F54">
        <w:rPr>
          <w:rFonts w:ascii="Arial" w:eastAsia="Times New Roman" w:hAnsi="Arial" w:cs="Arial"/>
          <w:color w:val="000000"/>
          <w:sz w:val="24"/>
          <w:szCs w:val="24"/>
        </w:rPr>
        <w:t>irections.</w:t>
      </w:r>
    </w:p>
    <w:p w14:paraId="16EF21D8" w14:textId="77777777" w:rsidR="00612F54" w:rsidRPr="00612F54" w:rsidRDefault="00612F54" w:rsidP="00612F54">
      <w:pPr>
        <w:shd w:val="clear" w:color="auto" w:fill="FFFFFF"/>
        <w:spacing w:after="0" w:line="240" w:lineRule="auto"/>
        <w:jc w:val="both"/>
        <w:rPr>
          <w:rFonts w:ascii="Arial" w:eastAsia="Times New Roman" w:hAnsi="Arial" w:cs="Arial"/>
          <w:b/>
          <w:bCs/>
          <w:color w:val="000000"/>
          <w:sz w:val="24"/>
          <w:szCs w:val="24"/>
        </w:rPr>
      </w:pPr>
    </w:p>
    <w:p w14:paraId="6EF2214D" w14:textId="77777777" w:rsidR="00612F54" w:rsidRPr="00612F54" w:rsidRDefault="00612F54" w:rsidP="00612F54">
      <w:pPr>
        <w:shd w:val="clear" w:color="auto" w:fill="FFFFFF"/>
        <w:spacing w:after="0" w:line="240" w:lineRule="auto"/>
        <w:jc w:val="both"/>
        <w:rPr>
          <w:rFonts w:ascii="Arial" w:eastAsia="Times New Roman" w:hAnsi="Arial" w:cs="Arial"/>
          <w:color w:val="000000"/>
          <w:sz w:val="24"/>
          <w:szCs w:val="24"/>
        </w:rPr>
      </w:pPr>
      <w:r w:rsidRPr="00612F54">
        <w:rPr>
          <w:rFonts w:ascii="Arial" w:eastAsia="Times New Roman" w:hAnsi="Arial" w:cs="Arial"/>
          <w:b/>
          <w:bCs/>
          <w:color w:val="000000"/>
          <w:sz w:val="24"/>
          <w:szCs w:val="24"/>
        </w:rPr>
        <w:t>Fonctions de gestion</w:t>
      </w:r>
    </w:p>
    <w:p w14:paraId="59F46BE6" w14:textId="77777777" w:rsidR="00612F54" w:rsidRPr="00612F54" w:rsidRDefault="00612F54" w:rsidP="00612F54">
      <w:pPr>
        <w:shd w:val="clear" w:color="auto" w:fill="FFFFFF"/>
        <w:spacing w:after="0" w:line="240" w:lineRule="auto"/>
        <w:jc w:val="both"/>
        <w:rPr>
          <w:rFonts w:ascii="Arial" w:eastAsia="Times New Roman" w:hAnsi="Arial" w:cs="Arial"/>
          <w:color w:val="000000"/>
          <w:sz w:val="24"/>
          <w:szCs w:val="24"/>
        </w:rPr>
      </w:pPr>
    </w:p>
    <w:p w14:paraId="10DC4A2C" w14:textId="77777777" w:rsidR="00612F54" w:rsidRPr="00612F54" w:rsidRDefault="00612F54" w:rsidP="00612F54">
      <w:pPr>
        <w:shd w:val="clear" w:color="auto" w:fill="FFFFFF"/>
        <w:spacing w:after="0" w:line="240" w:lineRule="auto"/>
        <w:jc w:val="both"/>
        <w:rPr>
          <w:rFonts w:ascii="Arial" w:eastAsia="Times New Roman" w:hAnsi="Arial" w:cs="Arial"/>
          <w:color w:val="000000"/>
          <w:sz w:val="24"/>
          <w:szCs w:val="24"/>
        </w:rPr>
      </w:pPr>
      <w:r w:rsidRPr="00612F54">
        <w:rPr>
          <w:rFonts w:ascii="Arial" w:eastAsia="Times New Roman" w:hAnsi="Arial" w:cs="Arial"/>
          <w:color w:val="000000"/>
          <w:sz w:val="24"/>
          <w:szCs w:val="24"/>
        </w:rPr>
        <w:t xml:space="preserve">Le titulaire du poste aura à superviser, au sein de la Direction, des employés des catégories professionnelles et générales. Il utilisera un large éventail de compétences transactionnelles en matière de gestion, pour faire en sorte que le personnel de la Direction exécute les tâches de manière efficace et efficiente et </w:t>
      </w:r>
      <w:proofErr w:type="gramStart"/>
      <w:r w:rsidRPr="00612F54">
        <w:rPr>
          <w:rFonts w:ascii="Arial" w:eastAsia="Times New Roman" w:hAnsi="Arial" w:cs="Arial"/>
          <w:color w:val="000000"/>
          <w:sz w:val="24"/>
          <w:szCs w:val="24"/>
        </w:rPr>
        <w:t>qu’ils soit</w:t>
      </w:r>
      <w:proofErr w:type="gramEnd"/>
      <w:r w:rsidRPr="00612F54">
        <w:rPr>
          <w:rFonts w:ascii="Arial" w:eastAsia="Times New Roman" w:hAnsi="Arial" w:cs="Arial"/>
          <w:color w:val="000000"/>
          <w:sz w:val="24"/>
          <w:szCs w:val="24"/>
        </w:rPr>
        <w:t xml:space="preserve"> en mesure de produire régulièrement les résultats de qualité requis, et en temps opportun.</w:t>
      </w:r>
    </w:p>
    <w:p w14:paraId="6E1637DF" w14:textId="77777777" w:rsidR="00612F54" w:rsidRPr="00612F54" w:rsidRDefault="00612F54" w:rsidP="00612F54">
      <w:pPr>
        <w:shd w:val="clear" w:color="auto" w:fill="FFFFFF"/>
        <w:spacing w:after="0" w:line="240" w:lineRule="auto"/>
        <w:jc w:val="both"/>
        <w:rPr>
          <w:rFonts w:ascii="Arial" w:eastAsia="Times New Roman" w:hAnsi="Arial" w:cs="Arial"/>
          <w:color w:val="000000"/>
          <w:sz w:val="24"/>
          <w:szCs w:val="24"/>
        </w:rPr>
      </w:pPr>
      <w:r w:rsidRPr="00612F54">
        <w:rPr>
          <w:rFonts w:ascii="Arial" w:eastAsia="Times New Roman" w:hAnsi="Arial" w:cs="Arial"/>
          <w:color w:val="000000"/>
          <w:sz w:val="24"/>
          <w:szCs w:val="24"/>
        </w:rPr>
        <w:t>Dans le cadre de ces fonctions, il lui faudra:</w:t>
      </w:r>
    </w:p>
    <w:p w14:paraId="656A6790" w14:textId="77777777" w:rsidR="00612F54" w:rsidRPr="00612F54" w:rsidRDefault="00612F54" w:rsidP="00612F54">
      <w:pPr>
        <w:numPr>
          <w:ilvl w:val="0"/>
          <w:numId w:val="37"/>
        </w:numPr>
        <w:shd w:val="clear" w:color="auto" w:fill="FFFFFF"/>
        <w:spacing w:after="0" w:line="240" w:lineRule="auto"/>
        <w:ind w:left="727"/>
        <w:jc w:val="both"/>
        <w:rPr>
          <w:rFonts w:ascii="Arial" w:eastAsia="Times New Roman" w:hAnsi="Arial" w:cs="Arial"/>
          <w:color w:val="000000"/>
          <w:sz w:val="24"/>
          <w:szCs w:val="24"/>
        </w:rPr>
      </w:pPr>
      <w:r w:rsidRPr="00612F54">
        <w:rPr>
          <w:rFonts w:ascii="Arial" w:eastAsia="Times New Roman" w:hAnsi="Arial" w:cs="Arial"/>
          <w:color w:val="000000"/>
          <w:sz w:val="24"/>
          <w:szCs w:val="24"/>
        </w:rPr>
        <w:t>Planifier les buts, objectifs, activités et budget annuels s’inscrivant dans le plan global du département Commission; faire le suivi de la réalisation des objectifs, négocier des ajustements idoines concernant les objectifs et les budgets;</w:t>
      </w:r>
    </w:p>
    <w:p w14:paraId="3E13DB66" w14:textId="77777777" w:rsidR="00612F54" w:rsidRPr="00612F54" w:rsidRDefault="00612F54" w:rsidP="00612F54">
      <w:pPr>
        <w:numPr>
          <w:ilvl w:val="0"/>
          <w:numId w:val="37"/>
        </w:numPr>
        <w:shd w:val="clear" w:color="auto" w:fill="FFFFFF"/>
        <w:spacing w:after="0" w:line="240" w:lineRule="auto"/>
        <w:ind w:left="727"/>
        <w:jc w:val="both"/>
        <w:rPr>
          <w:rFonts w:ascii="Arial" w:eastAsia="Times New Roman" w:hAnsi="Arial" w:cs="Arial"/>
          <w:color w:val="000000"/>
          <w:sz w:val="24"/>
          <w:szCs w:val="24"/>
        </w:rPr>
      </w:pPr>
      <w:r w:rsidRPr="00612F54">
        <w:rPr>
          <w:rFonts w:ascii="Arial" w:eastAsia="Times New Roman" w:hAnsi="Arial" w:cs="Arial"/>
          <w:color w:val="000000"/>
          <w:sz w:val="24"/>
          <w:szCs w:val="24"/>
        </w:rPr>
        <w:t>Mettre en application au sein de la Direction, le concept de budgétisation axée sur la performance;</w:t>
      </w:r>
    </w:p>
    <w:p w14:paraId="1AD4BAF6" w14:textId="77777777" w:rsidR="00612F54" w:rsidRPr="00612F54" w:rsidRDefault="00612F54" w:rsidP="00612F54">
      <w:pPr>
        <w:numPr>
          <w:ilvl w:val="0"/>
          <w:numId w:val="37"/>
        </w:numPr>
        <w:shd w:val="clear" w:color="auto" w:fill="FFFFFF"/>
        <w:spacing w:after="0" w:line="240" w:lineRule="auto"/>
        <w:ind w:left="727"/>
        <w:jc w:val="both"/>
        <w:rPr>
          <w:rFonts w:ascii="Arial" w:eastAsia="Times New Roman" w:hAnsi="Arial" w:cs="Arial"/>
          <w:color w:val="000000"/>
          <w:sz w:val="24"/>
          <w:szCs w:val="24"/>
        </w:rPr>
      </w:pPr>
      <w:r w:rsidRPr="00612F54">
        <w:rPr>
          <w:rFonts w:ascii="Arial" w:eastAsia="Times New Roman" w:hAnsi="Arial" w:cs="Arial"/>
          <w:color w:val="000000"/>
          <w:sz w:val="24"/>
          <w:szCs w:val="24"/>
        </w:rPr>
        <w:t>Organiser la Direction de la manière la plus efficace, avec des liens hiérarchiques clairs, une bureaucratie limitée au minimum et des délégations optimales de responsabilités et de pouvoirs;</w:t>
      </w:r>
    </w:p>
    <w:p w14:paraId="6E154036" w14:textId="77777777" w:rsidR="00612F54" w:rsidRPr="00612F54" w:rsidRDefault="00612F54" w:rsidP="00612F54">
      <w:pPr>
        <w:numPr>
          <w:ilvl w:val="0"/>
          <w:numId w:val="37"/>
        </w:numPr>
        <w:shd w:val="clear" w:color="auto" w:fill="FFFFFF"/>
        <w:spacing w:after="0" w:line="240" w:lineRule="auto"/>
        <w:ind w:left="727"/>
        <w:jc w:val="both"/>
        <w:rPr>
          <w:rFonts w:ascii="Arial" w:eastAsia="Times New Roman" w:hAnsi="Arial" w:cs="Arial"/>
          <w:color w:val="000000"/>
          <w:sz w:val="24"/>
          <w:szCs w:val="24"/>
        </w:rPr>
      </w:pPr>
      <w:r w:rsidRPr="00612F54">
        <w:rPr>
          <w:rFonts w:ascii="Arial" w:eastAsia="Times New Roman" w:hAnsi="Arial" w:cs="Arial"/>
          <w:color w:val="000000"/>
          <w:sz w:val="24"/>
          <w:szCs w:val="24"/>
        </w:rPr>
        <w:t>Travailler en étroite collaboration avec la Direction compétente pour assurer l’obtention de services efficaces et efficients, tels que le recrutement, les mesures prises en application de décisions sur la performance, les promotions et questions connexes;</w:t>
      </w:r>
    </w:p>
    <w:p w14:paraId="404D5772" w14:textId="77777777" w:rsidR="00612F54" w:rsidRPr="00612F54" w:rsidRDefault="00612F54" w:rsidP="00612F54">
      <w:pPr>
        <w:numPr>
          <w:ilvl w:val="0"/>
          <w:numId w:val="37"/>
        </w:numPr>
        <w:shd w:val="clear" w:color="auto" w:fill="FFFFFF"/>
        <w:spacing w:after="0" w:line="240" w:lineRule="auto"/>
        <w:ind w:left="727"/>
        <w:jc w:val="both"/>
        <w:rPr>
          <w:rFonts w:ascii="Arial" w:eastAsia="Times New Roman" w:hAnsi="Arial" w:cs="Arial"/>
          <w:color w:val="000000"/>
          <w:sz w:val="24"/>
          <w:szCs w:val="24"/>
        </w:rPr>
      </w:pPr>
      <w:r w:rsidRPr="00612F54">
        <w:rPr>
          <w:rFonts w:ascii="Arial" w:eastAsia="Times New Roman" w:hAnsi="Arial" w:cs="Arial"/>
          <w:color w:val="000000"/>
          <w:sz w:val="24"/>
          <w:szCs w:val="24"/>
        </w:rPr>
        <w:t>Définir des normes de travail et créer des mécanismes pour le suivi du rendement du personnel, s’assurer que les normes sont observées strictement et les délais  respectés, sans compromettre la qualité;</w:t>
      </w:r>
    </w:p>
    <w:p w14:paraId="7220859B" w14:textId="77777777" w:rsidR="00612F54" w:rsidRPr="00612F54" w:rsidRDefault="00612F54" w:rsidP="00612F54">
      <w:pPr>
        <w:numPr>
          <w:ilvl w:val="0"/>
          <w:numId w:val="37"/>
        </w:numPr>
        <w:shd w:val="clear" w:color="auto" w:fill="FFFFFF"/>
        <w:spacing w:after="0" w:line="240" w:lineRule="auto"/>
        <w:ind w:left="727"/>
        <w:jc w:val="both"/>
        <w:rPr>
          <w:rFonts w:ascii="Arial" w:eastAsia="Times New Roman" w:hAnsi="Arial" w:cs="Arial"/>
          <w:color w:val="000000"/>
          <w:sz w:val="24"/>
          <w:szCs w:val="24"/>
        </w:rPr>
      </w:pPr>
      <w:r w:rsidRPr="00612F54">
        <w:rPr>
          <w:rFonts w:ascii="Arial" w:eastAsia="Times New Roman" w:hAnsi="Arial" w:cs="Arial"/>
          <w:color w:val="000000"/>
          <w:sz w:val="24"/>
          <w:szCs w:val="24"/>
        </w:rPr>
        <w:t>Gérer le système relatif à la définition des normes et la planification de la performance individuelle, en s’inspirant des systèmes en place pour la planification et l’évaluation de la Performance;</w:t>
      </w:r>
    </w:p>
    <w:p w14:paraId="64B2794D" w14:textId="77777777" w:rsidR="00612F54" w:rsidRPr="00612F54" w:rsidRDefault="00612F54" w:rsidP="00612F54">
      <w:pPr>
        <w:numPr>
          <w:ilvl w:val="0"/>
          <w:numId w:val="37"/>
        </w:numPr>
        <w:shd w:val="clear" w:color="auto" w:fill="FFFFFF"/>
        <w:spacing w:after="0" w:line="240" w:lineRule="auto"/>
        <w:ind w:left="727"/>
        <w:jc w:val="both"/>
        <w:rPr>
          <w:rFonts w:ascii="Arial" w:eastAsia="Times New Roman" w:hAnsi="Arial" w:cs="Arial"/>
          <w:color w:val="000000"/>
          <w:sz w:val="24"/>
          <w:szCs w:val="24"/>
        </w:rPr>
      </w:pPr>
      <w:r w:rsidRPr="00612F54">
        <w:rPr>
          <w:rFonts w:ascii="Arial" w:eastAsia="Times New Roman" w:hAnsi="Arial" w:cs="Arial"/>
          <w:color w:val="000000"/>
          <w:sz w:val="24"/>
          <w:szCs w:val="24"/>
        </w:rPr>
        <w:t>Discuter régulièrement avec les employés des rapports sur la performance les concernant;</w:t>
      </w:r>
    </w:p>
    <w:p w14:paraId="2DE471B0" w14:textId="77777777" w:rsidR="00612F54" w:rsidRPr="00612F54" w:rsidRDefault="00612F54" w:rsidP="00612F54">
      <w:pPr>
        <w:numPr>
          <w:ilvl w:val="0"/>
          <w:numId w:val="37"/>
        </w:numPr>
        <w:shd w:val="clear" w:color="auto" w:fill="FFFFFF"/>
        <w:spacing w:after="0" w:line="240" w:lineRule="auto"/>
        <w:ind w:left="727"/>
        <w:jc w:val="both"/>
        <w:rPr>
          <w:rFonts w:ascii="Arial" w:eastAsia="Times New Roman" w:hAnsi="Arial" w:cs="Arial"/>
          <w:color w:val="000000"/>
          <w:sz w:val="24"/>
          <w:szCs w:val="24"/>
        </w:rPr>
      </w:pPr>
      <w:r w:rsidRPr="00612F54">
        <w:rPr>
          <w:rFonts w:ascii="Arial" w:eastAsia="Times New Roman" w:hAnsi="Arial" w:cs="Arial"/>
          <w:color w:val="000000"/>
          <w:sz w:val="24"/>
          <w:szCs w:val="24"/>
        </w:rPr>
        <w:t>Engager des efforts allant dans le sens du perfectionnement du personnel pour faire en sorte que les compétences nécessaires soient disponibles et qu’elles correspondent aux attentes, en ce qui concerne les plans, les objectifs et les structures existantes;</w:t>
      </w:r>
    </w:p>
    <w:p w14:paraId="2FEA4A4D" w14:textId="77777777" w:rsidR="00612F54" w:rsidRPr="00612F54" w:rsidRDefault="00612F54" w:rsidP="00612F54">
      <w:pPr>
        <w:numPr>
          <w:ilvl w:val="0"/>
          <w:numId w:val="37"/>
        </w:numPr>
        <w:shd w:val="clear" w:color="auto" w:fill="FFFFFF"/>
        <w:spacing w:after="0" w:line="240" w:lineRule="auto"/>
        <w:ind w:left="727"/>
        <w:jc w:val="both"/>
        <w:rPr>
          <w:rFonts w:ascii="Arial" w:eastAsia="Times New Roman" w:hAnsi="Arial" w:cs="Arial"/>
          <w:color w:val="000000"/>
          <w:sz w:val="24"/>
          <w:szCs w:val="24"/>
        </w:rPr>
      </w:pPr>
      <w:r w:rsidRPr="00612F54">
        <w:rPr>
          <w:rFonts w:ascii="Arial" w:eastAsia="Times New Roman" w:hAnsi="Arial" w:cs="Arial"/>
          <w:color w:val="000000"/>
          <w:sz w:val="24"/>
          <w:szCs w:val="24"/>
        </w:rPr>
        <w:t>Créer un climat de travail favorable au sein de la Direction, pour encourager la participation du personnel.</w:t>
      </w:r>
    </w:p>
    <w:p w14:paraId="4A312BE3" w14:textId="77777777" w:rsidR="00612F54" w:rsidRPr="00612F54" w:rsidRDefault="00612F54" w:rsidP="00612F54">
      <w:pPr>
        <w:shd w:val="clear" w:color="auto" w:fill="FFFFFF"/>
        <w:spacing w:after="0" w:line="240" w:lineRule="auto"/>
        <w:jc w:val="both"/>
        <w:rPr>
          <w:rFonts w:ascii="Arial" w:eastAsia="Times New Roman" w:hAnsi="Arial" w:cs="Arial"/>
          <w:b/>
          <w:bCs/>
          <w:color w:val="000000"/>
          <w:sz w:val="24"/>
          <w:szCs w:val="24"/>
        </w:rPr>
      </w:pPr>
    </w:p>
    <w:p w14:paraId="5B6D7AFB" w14:textId="77777777" w:rsidR="00612F54" w:rsidRPr="00612F54" w:rsidRDefault="00612F54" w:rsidP="00612F54">
      <w:pPr>
        <w:shd w:val="clear" w:color="auto" w:fill="FFFFFF"/>
        <w:spacing w:after="0" w:line="240" w:lineRule="auto"/>
        <w:jc w:val="both"/>
        <w:rPr>
          <w:rFonts w:ascii="Arial" w:eastAsia="Times New Roman" w:hAnsi="Arial" w:cs="Arial"/>
          <w:color w:val="000000"/>
          <w:sz w:val="24"/>
          <w:szCs w:val="24"/>
        </w:rPr>
      </w:pPr>
      <w:r w:rsidRPr="00612F54">
        <w:rPr>
          <w:rFonts w:ascii="Arial" w:eastAsia="Times New Roman" w:hAnsi="Arial" w:cs="Arial"/>
          <w:b/>
          <w:bCs/>
          <w:color w:val="000000"/>
          <w:sz w:val="24"/>
          <w:szCs w:val="24"/>
        </w:rPr>
        <w:t>Recours à l’expertise personnelle</w:t>
      </w:r>
    </w:p>
    <w:p w14:paraId="1213CF05" w14:textId="77777777" w:rsidR="00612F54" w:rsidRPr="00612F54" w:rsidRDefault="00612F54" w:rsidP="00612F54">
      <w:pPr>
        <w:shd w:val="clear" w:color="auto" w:fill="FFFFFF"/>
        <w:spacing w:after="0" w:line="240" w:lineRule="auto"/>
        <w:jc w:val="both"/>
        <w:rPr>
          <w:rFonts w:ascii="Arial" w:eastAsia="Times New Roman" w:hAnsi="Arial" w:cs="Arial"/>
          <w:color w:val="000000"/>
          <w:sz w:val="24"/>
          <w:szCs w:val="24"/>
        </w:rPr>
      </w:pPr>
      <w:r w:rsidRPr="00612F54">
        <w:rPr>
          <w:rFonts w:ascii="Arial" w:eastAsia="Times New Roman" w:hAnsi="Arial" w:cs="Arial"/>
          <w:color w:val="000000"/>
          <w:sz w:val="24"/>
          <w:szCs w:val="24"/>
        </w:rPr>
        <w:t>Si le directeur dispose, au sein du personnel placé sous son autorité, d’un riche réservoir de compétences, il n’en reste pas moins que de temps à autre, il doive faire appel à sa propre expertise dans le domaine technique pertinent, de l’une des manières suivantes:</w:t>
      </w:r>
    </w:p>
    <w:p w14:paraId="1CF9B282" w14:textId="77777777" w:rsidR="00612F54" w:rsidRPr="00612F54" w:rsidRDefault="00612F54" w:rsidP="00612F54">
      <w:pPr>
        <w:numPr>
          <w:ilvl w:val="0"/>
          <w:numId w:val="38"/>
        </w:numPr>
        <w:shd w:val="clear" w:color="auto" w:fill="FFFFFF"/>
        <w:spacing w:after="0" w:line="240" w:lineRule="auto"/>
        <w:ind w:left="727"/>
        <w:jc w:val="both"/>
        <w:rPr>
          <w:rFonts w:ascii="Arial" w:eastAsia="Times New Roman" w:hAnsi="Arial" w:cs="Arial"/>
          <w:color w:val="000000"/>
          <w:sz w:val="24"/>
          <w:szCs w:val="24"/>
        </w:rPr>
      </w:pPr>
      <w:r w:rsidRPr="00612F54">
        <w:rPr>
          <w:rFonts w:ascii="Arial" w:eastAsia="Times New Roman" w:hAnsi="Arial" w:cs="Arial"/>
          <w:color w:val="000000"/>
          <w:sz w:val="24"/>
          <w:szCs w:val="24"/>
        </w:rPr>
        <w:t>Encadrement technique direct en matière de conception ou de mise en œuvre de programme, dans un domaine où il dispose d’une expertise de haut niveau;</w:t>
      </w:r>
    </w:p>
    <w:p w14:paraId="3241E7D7" w14:textId="77777777" w:rsidR="00612F54" w:rsidRPr="00612F54" w:rsidRDefault="00612F54" w:rsidP="00612F54">
      <w:pPr>
        <w:numPr>
          <w:ilvl w:val="0"/>
          <w:numId w:val="38"/>
        </w:numPr>
        <w:shd w:val="clear" w:color="auto" w:fill="FFFFFF"/>
        <w:spacing w:after="0" w:line="240" w:lineRule="auto"/>
        <w:ind w:left="727"/>
        <w:jc w:val="both"/>
        <w:rPr>
          <w:rFonts w:ascii="Arial" w:eastAsia="Times New Roman" w:hAnsi="Arial" w:cs="Arial"/>
          <w:color w:val="000000"/>
          <w:sz w:val="24"/>
          <w:szCs w:val="24"/>
        </w:rPr>
      </w:pPr>
      <w:r w:rsidRPr="00612F54">
        <w:rPr>
          <w:rFonts w:ascii="Arial" w:eastAsia="Times New Roman" w:hAnsi="Arial" w:cs="Arial"/>
          <w:color w:val="000000"/>
          <w:sz w:val="24"/>
          <w:szCs w:val="24"/>
        </w:rPr>
        <w:t>Représentation de la CEDEAO dans des réunions techniques ou au sein de groupes de travail ; préparation de discours, négociation d’accords, médiation dans le cadre de litiges;</w:t>
      </w:r>
    </w:p>
    <w:p w14:paraId="2567E8F1" w14:textId="77777777" w:rsidR="00612F54" w:rsidRPr="00612F54" w:rsidRDefault="00612F54" w:rsidP="00612F54">
      <w:pPr>
        <w:numPr>
          <w:ilvl w:val="0"/>
          <w:numId w:val="38"/>
        </w:numPr>
        <w:shd w:val="clear" w:color="auto" w:fill="FFFFFF"/>
        <w:spacing w:after="0" w:line="240" w:lineRule="auto"/>
        <w:ind w:left="727"/>
        <w:jc w:val="both"/>
        <w:rPr>
          <w:rFonts w:ascii="Arial" w:eastAsia="Times New Roman" w:hAnsi="Arial" w:cs="Arial"/>
          <w:color w:val="000000"/>
          <w:sz w:val="24"/>
          <w:szCs w:val="24"/>
        </w:rPr>
      </w:pPr>
      <w:r w:rsidRPr="00612F54">
        <w:rPr>
          <w:rFonts w:ascii="Arial" w:eastAsia="Times New Roman" w:hAnsi="Arial" w:cs="Arial"/>
          <w:color w:val="000000"/>
          <w:sz w:val="24"/>
          <w:szCs w:val="24"/>
        </w:rPr>
        <w:lastRenderedPageBreak/>
        <w:t>Direction ou participation à des missions techniques ayant pour but d’élaborer des projets et programmes;</w:t>
      </w:r>
    </w:p>
    <w:p w14:paraId="1E60241E" w14:textId="77777777" w:rsidR="00612F54" w:rsidRPr="00612F54" w:rsidRDefault="00612F54" w:rsidP="00612F54">
      <w:pPr>
        <w:numPr>
          <w:ilvl w:val="0"/>
          <w:numId w:val="38"/>
        </w:numPr>
        <w:shd w:val="clear" w:color="auto" w:fill="FFFFFF"/>
        <w:spacing w:after="0" w:line="240" w:lineRule="auto"/>
        <w:ind w:left="727"/>
        <w:jc w:val="both"/>
        <w:rPr>
          <w:rFonts w:ascii="Arial" w:eastAsia="Times New Roman" w:hAnsi="Arial" w:cs="Arial"/>
          <w:color w:val="000000"/>
          <w:sz w:val="24"/>
          <w:szCs w:val="24"/>
        </w:rPr>
      </w:pPr>
      <w:r w:rsidRPr="00612F54">
        <w:rPr>
          <w:rFonts w:ascii="Arial" w:eastAsia="Times New Roman" w:hAnsi="Arial" w:cs="Arial"/>
          <w:color w:val="000000"/>
          <w:sz w:val="24"/>
          <w:szCs w:val="24"/>
        </w:rPr>
        <w:t>Rôle de conseil sur des questions relevant de son domaine d’expertise;</w:t>
      </w:r>
    </w:p>
    <w:p w14:paraId="69566013" w14:textId="77777777" w:rsidR="00612F54" w:rsidRPr="00612F54" w:rsidRDefault="00612F54" w:rsidP="00612F54">
      <w:pPr>
        <w:numPr>
          <w:ilvl w:val="0"/>
          <w:numId w:val="38"/>
        </w:numPr>
        <w:shd w:val="clear" w:color="auto" w:fill="FFFFFF"/>
        <w:spacing w:after="0" w:line="240" w:lineRule="auto"/>
        <w:ind w:left="727"/>
        <w:jc w:val="both"/>
        <w:rPr>
          <w:rFonts w:ascii="Arial" w:eastAsia="Times New Roman" w:hAnsi="Arial" w:cs="Arial"/>
          <w:color w:val="000000"/>
          <w:sz w:val="24"/>
          <w:szCs w:val="24"/>
        </w:rPr>
      </w:pPr>
      <w:r w:rsidRPr="00612F54">
        <w:rPr>
          <w:rFonts w:ascii="Arial" w:eastAsia="Times New Roman" w:hAnsi="Arial" w:cs="Arial"/>
          <w:color w:val="000000"/>
          <w:sz w:val="24"/>
          <w:szCs w:val="24"/>
        </w:rPr>
        <w:t>Collaboration avec la commission parlementaire spécialisée, en matière de législation régionale, en tant que de besoin.</w:t>
      </w:r>
    </w:p>
    <w:p w14:paraId="0F3778BA" w14:textId="77777777" w:rsidR="006B1501" w:rsidRPr="00612F54" w:rsidRDefault="006B1501" w:rsidP="00615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sz w:val="24"/>
          <w:szCs w:val="24"/>
        </w:rPr>
      </w:pPr>
    </w:p>
    <w:p w14:paraId="17B8D825" w14:textId="2D231D3A" w:rsidR="00DC0E35" w:rsidRPr="00612F54" w:rsidRDefault="00DC0E35" w:rsidP="00615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sz w:val="24"/>
          <w:szCs w:val="24"/>
        </w:rPr>
      </w:pPr>
      <w:r w:rsidRPr="00612F54">
        <w:rPr>
          <w:rFonts w:ascii="Arial" w:eastAsia="Times New Roman" w:hAnsi="Arial" w:cs="Arial"/>
          <w:b/>
          <w:sz w:val="24"/>
          <w:szCs w:val="24"/>
        </w:rPr>
        <w:t xml:space="preserve">Résumé du poste </w:t>
      </w:r>
    </w:p>
    <w:p w14:paraId="311262E4" w14:textId="41833B4D" w:rsidR="00FD6220" w:rsidRPr="00612F54" w:rsidRDefault="00FD6220" w:rsidP="00FD6220">
      <w:pPr>
        <w:spacing w:after="0" w:line="240" w:lineRule="auto"/>
        <w:jc w:val="both"/>
        <w:rPr>
          <w:rFonts w:ascii="Arial" w:eastAsia="Times New Roman" w:hAnsi="Arial" w:cs="Arial"/>
          <w:sz w:val="24"/>
          <w:szCs w:val="24"/>
          <w:lang w:eastAsia="fr-FR"/>
        </w:rPr>
      </w:pPr>
      <w:r w:rsidRPr="00612F54">
        <w:rPr>
          <w:rFonts w:ascii="Arial" w:hAnsi="Arial" w:cs="Arial"/>
          <w:sz w:val="24"/>
          <w:szCs w:val="24"/>
        </w:rPr>
        <w:t>Sous la supervision du Directeur Général de l’OOAS et en conformité avec le règlement intérieur, le Directeur aura pour mission d’assurer le foncti</w:t>
      </w:r>
      <w:r w:rsidR="00740736">
        <w:rPr>
          <w:rFonts w:ascii="Arial" w:hAnsi="Arial" w:cs="Arial"/>
          <w:sz w:val="24"/>
          <w:szCs w:val="24"/>
        </w:rPr>
        <w:t>onnement du Centre Régional de S</w:t>
      </w:r>
      <w:r w:rsidRPr="00612F54">
        <w:rPr>
          <w:rFonts w:ascii="Arial" w:hAnsi="Arial" w:cs="Arial"/>
          <w:sz w:val="24"/>
          <w:szCs w:val="24"/>
        </w:rPr>
        <w:t xml:space="preserve">urveillance et </w:t>
      </w:r>
      <w:r w:rsidR="00740736">
        <w:rPr>
          <w:rFonts w:ascii="Arial" w:hAnsi="Arial" w:cs="Arial"/>
          <w:sz w:val="24"/>
          <w:szCs w:val="24"/>
        </w:rPr>
        <w:t xml:space="preserve">de </w:t>
      </w:r>
      <w:r w:rsidRPr="00612F54">
        <w:rPr>
          <w:rFonts w:ascii="Arial" w:hAnsi="Arial" w:cs="Arial"/>
          <w:sz w:val="24"/>
          <w:szCs w:val="24"/>
        </w:rPr>
        <w:t>Contrôle des Maladies de la CEDEAO en vue d’</w:t>
      </w:r>
      <w:r w:rsidRPr="00612F54">
        <w:rPr>
          <w:rFonts w:ascii="Arial" w:eastAsia="Times New Roman" w:hAnsi="Arial" w:cs="Arial"/>
          <w:sz w:val="24"/>
          <w:szCs w:val="24"/>
          <w:lang w:eastAsia="fr-FR"/>
        </w:rPr>
        <w:t xml:space="preserve">aider les États membres de la CEDEAO à renforcer leurs capacités afin de leur permettre d’assurer plus efficacement le contrôle et la prévention des maladies ainsi que d’autres déficiences par le renforcement de la surveillance de la maladie et une réponse rapide aux urgences. </w:t>
      </w:r>
    </w:p>
    <w:p w14:paraId="188A4CDB" w14:textId="77777777" w:rsidR="00F42E3E" w:rsidRPr="00612F54" w:rsidRDefault="00F42E3E" w:rsidP="006151BC">
      <w:pPr>
        <w:jc w:val="both"/>
        <w:rPr>
          <w:rFonts w:ascii="Arial" w:eastAsia="Times New Roman" w:hAnsi="Arial" w:cs="Arial"/>
          <w:b/>
          <w:sz w:val="24"/>
          <w:szCs w:val="24"/>
          <w:lang w:eastAsia="fr-FR"/>
        </w:rPr>
      </w:pPr>
    </w:p>
    <w:p w14:paraId="77C0667D" w14:textId="77777777" w:rsidR="006151BC" w:rsidRPr="00612F54" w:rsidRDefault="006151BC" w:rsidP="006151BC">
      <w:pPr>
        <w:jc w:val="both"/>
        <w:rPr>
          <w:rFonts w:ascii="Arial" w:eastAsia="Times New Roman" w:hAnsi="Arial" w:cs="Arial"/>
          <w:b/>
          <w:sz w:val="24"/>
          <w:szCs w:val="24"/>
          <w:lang w:eastAsia="fr-FR"/>
        </w:rPr>
      </w:pPr>
      <w:r w:rsidRPr="00612F54">
        <w:rPr>
          <w:rFonts w:ascii="Arial" w:eastAsia="Times New Roman" w:hAnsi="Arial" w:cs="Arial"/>
          <w:b/>
          <w:sz w:val="24"/>
          <w:szCs w:val="24"/>
          <w:lang w:eastAsia="fr-FR"/>
        </w:rPr>
        <w:t>Fonctions et responsabilités </w:t>
      </w:r>
    </w:p>
    <w:p w14:paraId="42EB7D22" w14:textId="6286C446" w:rsidR="00D85DDF" w:rsidRPr="00612F54" w:rsidRDefault="00D85DDF" w:rsidP="00D85DDF">
      <w:pPr>
        <w:spacing w:after="0" w:line="240" w:lineRule="auto"/>
        <w:jc w:val="both"/>
        <w:rPr>
          <w:rFonts w:ascii="Arial" w:eastAsia="Times New Roman" w:hAnsi="Arial" w:cs="Arial"/>
          <w:sz w:val="24"/>
          <w:szCs w:val="24"/>
        </w:rPr>
      </w:pPr>
      <w:r w:rsidRPr="00612F54">
        <w:rPr>
          <w:rFonts w:ascii="Arial" w:eastAsia="Times New Roman" w:hAnsi="Arial" w:cs="Arial"/>
          <w:sz w:val="24"/>
          <w:szCs w:val="24"/>
        </w:rPr>
        <w:t xml:space="preserve">Le Directeur est chargé d’assurer la supervision de l’ensemble des activités du Centre. Dans </w:t>
      </w:r>
      <w:r w:rsidR="0017312B" w:rsidRPr="00612F54">
        <w:rPr>
          <w:rFonts w:ascii="Arial" w:eastAsia="Times New Roman" w:hAnsi="Arial" w:cs="Arial"/>
          <w:sz w:val="24"/>
          <w:szCs w:val="24"/>
        </w:rPr>
        <w:t>ce cadre</w:t>
      </w:r>
      <w:r w:rsidR="00740736">
        <w:rPr>
          <w:rFonts w:ascii="Arial" w:eastAsia="Times New Roman" w:hAnsi="Arial" w:cs="Arial"/>
          <w:sz w:val="24"/>
          <w:szCs w:val="24"/>
        </w:rPr>
        <w:t>,</w:t>
      </w:r>
      <w:r w:rsidR="0017312B" w:rsidRPr="00612F54">
        <w:rPr>
          <w:rFonts w:ascii="Arial" w:eastAsia="Times New Roman" w:hAnsi="Arial" w:cs="Arial"/>
          <w:sz w:val="24"/>
          <w:szCs w:val="24"/>
        </w:rPr>
        <w:t xml:space="preserve"> i</w:t>
      </w:r>
      <w:r w:rsidRPr="00612F54">
        <w:rPr>
          <w:rFonts w:ascii="Arial" w:eastAsia="Times New Roman" w:hAnsi="Arial" w:cs="Arial"/>
          <w:sz w:val="24"/>
          <w:szCs w:val="24"/>
        </w:rPr>
        <w:t xml:space="preserve">l </w:t>
      </w:r>
      <w:r w:rsidR="0017312B" w:rsidRPr="00612F54">
        <w:rPr>
          <w:rFonts w:ascii="Arial" w:eastAsia="Times New Roman" w:hAnsi="Arial" w:cs="Arial"/>
          <w:sz w:val="24"/>
          <w:szCs w:val="24"/>
        </w:rPr>
        <w:t xml:space="preserve">doit veiller </w:t>
      </w:r>
      <w:r w:rsidRPr="00612F54">
        <w:rPr>
          <w:rFonts w:ascii="Arial" w:eastAsia="Times New Roman" w:hAnsi="Arial" w:cs="Arial"/>
          <w:sz w:val="24"/>
          <w:szCs w:val="24"/>
        </w:rPr>
        <w:t>spécifiquement à :</w:t>
      </w:r>
    </w:p>
    <w:p w14:paraId="7DECBF1D" w14:textId="77777777" w:rsidR="00FD6220" w:rsidRPr="00612F54" w:rsidRDefault="00FD6220" w:rsidP="00FD6220">
      <w:pPr>
        <w:spacing w:after="0" w:line="240" w:lineRule="auto"/>
        <w:jc w:val="both"/>
        <w:rPr>
          <w:rFonts w:ascii="Arial" w:eastAsia="Times New Roman" w:hAnsi="Arial" w:cs="Arial"/>
          <w:sz w:val="24"/>
          <w:szCs w:val="24"/>
        </w:rPr>
      </w:pPr>
    </w:p>
    <w:tbl>
      <w:tblPr>
        <w:tblW w:w="5000" w:type="pct"/>
        <w:tblCellSpacing w:w="0" w:type="dxa"/>
        <w:tblCellMar>
          <w:left w:w="0" w:type="dxa"/>
          <w:right w:w="0" w:type="dxa"/>
        </w:tblCellMar>
        <w:tblLook w:val="04A0" w:firstRow="1" w:lastRow="0" w:firstColumn="1" w:lastColumn="0" w:noHBand="0" w:noVBand="1"/>
      </w:tblPr>
      <w:tblGrid>
        <w:gridCol w:w="6"/>
        <w:gridCol w:w="9066"/>
      </w:tblGrid>
      <w:tr w:rsidR="00FD6220" w:rsidRPr="00612F54" w14:paraId="386D3137" w14:textId="77777777" w:rsidTr="003077E0">
        <w:trPr>
          <w:tblCellSpacing w:w="0" w:type="dxa"/>
        </w:trPr>
        <w:tc>
          <w:tcPr>
            <w:tcW w:w="0" w:type="auto"/>
            <w:hideMark/>
          </w:tcPr>
          <w:p w14:paraId="62FF57AE" w14:textId="77777777" w:rsidR="00FD6220" w:rsidRPr="00612F54" w:rsidRDefault="00FD6220" w:rsidP="00D85DDF">
            <w:pPr>
              <w:spacing w:after="0" w:line="240" w:lineRule="auto"/>
              <w:jc w:val="both"/>
              <w:rPr>
                <w:rFonts w:ascii="Arial" w:eastAsia="Times New Roman" w:hAnsi="Arial" w:cs="Arial"/>
                <w:sz w:val="24"/>
                <w:szCs w:val="24"/>
                <w:lang w:eastAsia="fr-FR"/>
              </w:rPr>
            </w:pPr>
          </w:p>
        </w:tc>
        <w:tc>
          <w:tcPr>
            <w:tcW w:w="0" w:type="auto"/>
            <w:hideMark/>
          </w:tcPr>
          <w:p w14:paraId="78D3A56B" w14:textId="46874164" w:rsidR="00FD6220" w:rsidRPr="00612F54" w:rsidRDefault="00D85DDF" w:rsidP="00D85DDF">
            <w:pPr>
              <w:pStyle w:val="ListParagraph"/>
              <w:numPr>
                <w:ilvl w:val="0"/>
                <w:numId w:val="31"/>
              </w:numPr>
              <w:ind w:left="360"/>
              <w:jc w:val="both"/>
              <w:rPr>
                <w:rFonts w:ascii="Arial" w:eastAsia="Times New Roman" w:hAnsi="Arial" w:cs="Arial"/>
              </w:rPr>
            </w:pPr>
            <w:r w:rsidRPr="00612F54">
              <w:rPr>
                <w:rFonts w:ascii="Arial" w:eastAsia="Times New Roman" w:hAnsi="Arial" w:cs="Arial"/>
              </w:rPr>
              <w:t xml:space="preserve">Assurer </w:t>
            </w:r>
            <w:r w:rsidR="00FD6220" w:rsidRPr="00612F54">
              <w:rPr>
                <w:rFonts w:ascii="Arial" w:eastAsia="Times New Roman" w:hAnsi="Arial" w:cs="Arial"/>
              </w:rPr>
              <w:t>la gestion quotidienne du Centre;</w:t>
            </w:r>
          </w:p>
          <w:p w14:paraId="6A7DF9B2" w14:textId="77777777" w:rsidR="00FD6220" w:rsidRPr="00612F54" w:rsidRDefault="00FD6220" w:rsidP="00D85DDF">
            <w:pPr>
              <w:pStyle w:val="ListParagraph"/>
              <w:ind w:left="0"/>
              <w:jc w:val="both"/>
              <w:rPr>
                <w:rFonts w:ascii="Arial" w:eastAsia="Times New Roman" w:hAnsi="Arial" w:cs="Arial"/>
              </w:rPr>
            </w:pPr>
          </w:p>
          <w:p w14:paraId="7DE11D5E" w14:textId="1987918A" w:rsidR="00FD6220" w:rsidRPr="00612F54" w:rsidRDefault="00D85DDF" w:rsidP="00D85DDF">
            <w:pPr>
              <w:pStyle w:val="ListParagraph"/>
              <w:numPr>
                <w:ilvl w:val="0"/>
                <w:numId w:val="29"/>
              </w:numPr>
              <w:ind w:left="360"/>
              <w:jc w:val="both"/>
              <w:rPr>
                <w:rFonts w:ascii="Arial" w:eastAsia="Times New Roman" w:hAnsi="Arial" w:cs="Arial"/>
              </w:rPr>
            </w:pPr>
            <w:r w:rsidRPr="00612F54">
              <w:rPr>
                <w:rFonts w:ascii="Arial" w:eastAsia="Times New Roman" w:hAnsi="Arial" w:cs="Arial"/>
              </w:rPr>
              <w:t xml:space="preserve">Elaborer les </w:t>
            </w:r>
            <w:r w:rsidR="00FD6220" w:rsidRPr="00612F54">
              <w:rPr>
                <w:rFonts w:ascii="Arial" w:eastAsia="Times New Roman" w:hAnsi="Arial" w:cs="Arial"/>
              </w:rPr>
              <w:t xml:space="preserve">stratégies et plans de mise en œuvre; </w:t>
            </w:r>
          </w:p>
          <w:p w14:paraId="40309B15" w14:textId="77777777" w:rsidR="00FD6220" w:rsidRPr="00612F54" w:rsidRDefault="00FD6220" w:rsidP="00D85DDF">
            <w:pPr>
              <w:pStyle w:val="ListParagraph"/>
              <w:ind w:left="360"/>
              <w:rPr>
                <w:rFonts w:ascii="Arial" w:eastAsia="Times New Roman" w:hAnsi="Arial" w:cs="Arial"/>
              </w:rPr>
            </w:pPr>
          </w:p>
          <w:p w14:paraId="23BA38E4" w14:textId="1D294839" w:rsidR="00FD6220" w:rsidRPr="00612F54" w:rsidRDefault="00D85DDF" w:rsidP="00D85DDF">
            <w:pPr>
              <w:pStyle w:val="ListParagraph"/>
              <w:numPr>
                <w:ilvl w:val="0"/>
                <w:numId w:val="29"/>
              </w:numPr>
              <w:ind w:left="360"/>
              <w:jc w:val="both"/>
              <w:rPr>
                <w:rFonts w:ascii="Arial" w:eastAsia="Times New Roman" w:hAnsi="Arial" w:cs="Arial"/>
              </w:rPr>
            </w:pPr>
            <w:r w:rsidRPr="00612F54">
              <w:rPr>
                <w:rFonts w:ascii="Arial" w:eastAsia="Times New Roman" w:hAnsi="Arial" w:cs="Arial"/>
              </w:rPr>
              <w:t>Mettre en œuvre l</w:t>
            </w:r>
            <w:r w:rsidR="00FD6220" w:rsidRPr="00612F54">
              <w:rPr>
                <w:rFonts w:ascii="Arial" w:eastAsia="Times New Roman" w:hAnsi="Arial" w:cs="Arial"/>
              </w:rPr>
              <w:t xml:space="preserve">es programmes de travail annuel et </w:t>
            </w:r>
            <w:r w:rsidRPr="00612F54">
              <w:rPr>
                <w:rFonts w:ascii="Arial" w:eastAsia="Times New Roman" w:hAnsi="Arial" w:cs="Arial"/>
              </w:rPr>
              <w:t>les</w:t>
            </w:r>
            <w:r w:rsidR="00FD6220" w:rsidRPr="00612F54">
              <w:rPr>
                <w:rFonts w:ascii="Arial" w:eastAsia="Times New Roman" w:hAnsi="Arial" w:cs="Arial"/>
              </w:rPr>
              <w:t xml:space="preserve"> décisions arrêtées ;</w:t>
            </w:r>
          </w:p>
          <w:p w14:paraId="3A254883" w14:textId="77777777" w:rsidR="00FD6220" w:rsidRPr="00612F54" w:rsidRDefault="00FD6220" w:rsidP="00D85DDF">
            <w:pPr>
              <w:pStyle w:val="ListParagraph"/>
              <w:ind w:left="360"/>
              <w:jc w:val="both"/>
              <w:rPr>
                <w:rFonts w:ascii="Arial" w:eastAsia="Times New Roman" w:hAnsi="Arial" w:cs="Arial"/>
              </w:rPr>
            </w:pPr>
          </w:p>
          <w:p w14:paraId="435BA095" w14:textId="39D8F88A" w:rsidR="00FD6220" w:rsidRPr="00612F54" w:rsidRDefault="00D85DDF" w:rsidP="00D85DDF">
            <w:pPr>
              <w:pStyle w:val="ListParagraph"/>
              <w:numPr>
                <w:ilvl w:val="0"/>
                <w:numId w:val="29"/>
              </w:numPr>
              <w:ind w:left="360"/>
              <w:jc w:val="both"/>
              <w:rPr>
                <w:rFonts w:ascii="Arial" w:eastAsia="Times New Roman" w:hAnsi="Arial" w:cs="Arial"/>
              </w:rPr>
            </w:pPr>
            <w:r w:rsidRPr="00612F54">
              <w:rPr>
                <w:rFonts w:ascii="Arial" w:eastAsia="Times New Roman" w:hAnsi="Arial" w:cs="Arial"/>
              </w:rPr>
              <w:t xml:space="preserve">Assurer </w:t>
            </w:r>
            <w:r w:rsidR="00FD6220" w:rsidRPr="00612F54">
              <w:rPr>
                <w:rFonts w:ascii="Arial" w:eastAsia="Times New Roman" w:hAnsi="Arial" w:cs="Arial"/>
              </w:rPr>
              <w:t>un soutien scientifique, technique et administratif approprié soit apporté au  conseil consultatif;</w:t>
            </w:r>
          </w:p>
          <w:p w14:paraId="2D2C498C" w14:textId="77777777" w:rsidR="00FD6220" w:rsidRPr="00612F54" w:rsidRDefault="00FD6220" w:rsidP="00D85DDF">
            <w:pPr>
              <w:pStyle w:val="ListParagraph"/>
              <w:ind w:left="360"/>
              <w:rPr>
                <w:rFonts w:ascii="Arial" w:eastAsia="Times New Roman" w:hAnsi="Arial" w:cs="Arial"/>
              </w:rPr>
            </w:pPr>
          </w:p>
          <w:p w14:paraId="170E5C66" w14:textId="52DF42B8" w:rsidR="00FD6220" w:rsidRPr="00612F54" w:rsidRDefault="00D85DDF" w:rsidP="00D85DDF">
            <w:pPr>
              <w:pStyle w:val="ListParagraph"/>
              <w:numPr>
                <w:ilvl w:val="0"/>
                <w:numId w:val="29"/>
              </w:numPr>
              <w:ind w:left="360"/>
              <w:jc w:val="both"/>
              <w:rPr>
                <w:rFonts w:ascii="Arial" w:eastAsia="Times New Roman" w:hAnsi="Arial" w:cs="Arial"/>
              </w:rPr>
            </w:pPr>
            <w:r w:rsidRPr="00612F54">
              <w:rPr>
                <w:rFonts w:ascii="Arial" w:eastAsia="Times New Roman" w:hAnsi="Arial" w:cs="Arial"/>
              </w:rPr>
              <w:t xml:space="preserve">Assurer </w:t>
            </w:r>
            <w:r w:rsidR="00FD6220" w:rsidRPr="00612F54">
              <w:rPr>
                <w:rFonts w:ascii="Arial" w:eastAsia="Times New Roman" w:hAnsi="Arial" w:cs="Arial"/>
              </w:rPr>
              <w:t xml:space="preserve">que le </w:t>
            </w:r>
            <w:r w:rsidRPr="00612F54">
              <w:rPr>
                <w:rFonts w:ascii="Arial" w:eastAsia="Times New Roman" w:hAnsi="Arial" w:cs="Arial"/>
              </w:rPr>
              <w:t xml:space="preserve">Centre Régional de Surveillance et </w:t>
            </w:r>
            <w:r w:rsidR="001C0B54">
              <w:rPr>
                <w:rFonts w:ascii="Arial" w:eastAsia="Times New Roman" w:hAnsi="Arial" w:cs="Arial"/>
              </w:rPr>
              <w:t xml:space="preserve">de </w:t>
            </w:r>
            <w:r w:rsidRPr="00612F54">
              <w:rPr>
                <w:rFonts w:ascii="Arial" w:eastAsia="Times New Roman" w:hAnsi="Arial" w:cs="Arial"/>
              </w:rPr>
              <w:t xml:space="preserve">Contrôle des Maladies de la CEDEAO </w:t>
            </w:r>
            <w:r w:rsidR="00FD6220" w:rsidRPr="00612F54">
              <w:rPr>
                <w:rFonts w:ascii="Arial" w:eastAsia="Times New Roman" w:hAnsi="Arial" w:cs="Arial"/>
              </w:rPr>
              <w:t xml:space="preserve">exécute ses tâches selon des modalités permettant de répondre aux besoins de ses utilisateurs, notamment en termes d'excellence scientifique et d'indépendance des activités et avis, d'adéquation des services fournis et de délai; </w:t>
            </w:r>
          </w:p>
          <w:p w14:paraId="1CFB750C" w14:textId="77777777" w:rsidR="00FD6220" w:rsidRPr="00612F54" w:rsidRDefault="00FD6220" w:rsidP="00D85DDF">
            <w:pPr>
              <w:pStyle w:val="ListParagraph"/>
              <w:ind w:left="360"/>
              <w:rPr>
                <w:rFonts w:ascii="Arial" w:eastAsia="Times New Roman" w:hAnsi="Arial" w:cs="Arial"/>
              </w:rPr>
            </w:pPr>
          </w:p>
          <w:p w14:paraId="75C6057A" w14:textId="5CC34F55" w:rsidR="00FD6220" w:rsidRPr="00612F54" w:rsidRDefault="00D85DDF" w:rsidP="00D85DDF">
            <w:pPr>
              <w:pStyle w:val="ListParagraph"/>
              <w:numPr>
                <w:ilvl w:val="0"/>
                <w:numId w:val="29"/>
              </w:numPr>
              <w:ind w:left="360"/>
              <w:jc w:val="both"/>
              <w:rPr>
                <w:rFonts w:ascii="Arial" w:eastAsia="Times New Roman" w:hAnsi="Arial" w:cs="Arial"/>
              </w:rPr>
            </w:pPr>
            <w:r w:rsidRPr="00612F54">
              <w:rPr>
                <w:rFonts w:ascii="Arial" w:eastAsia="Times New Roman" w:hAnsi="Arial" w:cs="Arial"/>
              </w:rPr>
              <w:t xml:space="preserve">Préparer </w:t>
            </w:r>
            <w:r w:rsidR="00FD6220" w:rsidRPr="00612F54">
              <w:rPr>
                <w:rFonts w:ascii="Arial" w:eastAsia="Times New Roman" w:hAnsi="Arial" w:cs="Arial"/>
              </w:rPr>
              <w:t xml:space="preserve">l'état des recettes et des dépenses et de l'exécution du budget du RCDC/CEDEAO; </w:t>
            </w:r>
          </w:p>
          <w:p w14:paraId="48CD1B65" w14:textId="77777777" w:rsidR="00FD6220" w:rsidRPr="00612F54" w:rsidRDefault="00FD6220" w:rsidP="00D85DDF">
            <w:pPr>
              <w:pStyle w:val="ListParagraph"/>
              <w:ind w:left="360"/>
              <w:rPr>
                <w:rFonts w:ascii="Arial" w:eastAsia="Times New Roman" w:hAnsi="Arial" w:cs="Arial"/>
              </w:rPr>
            </w:pPr>
          </w:p>
          <w:p w14:paraId="7FA0D81D" w14:textId="77777777" w:rsidR="00FD6220" w:rsidRPr="00612F54" w:rsidRDefault="00FD6220" w:rsidP="00D85DDF">
            <w:pPr>
              <w:pStyle w:val="ListParagraph"/>
              <w:numPr>
                <w:ilvl w:val="0"/>
                <w:numId w:val="29"/>
              </w:numPr>
              <w:ind w:left="360"/>
              <w:jc w:val="both"/>
              <w:rPr>
                <w:rFonts w:ascii="Arial" w:eastAsia="Times New Roman" w:hAnsi="Arial" w:cs="Arial"/>
              </w:rPr>
            </w:pPr>
            <w:r w:rsidRPr="00612F54">
              <w:rPr>
                <w:rFonts w:ascii="Arial" w:eastAsia="Times New Roman" w:hAnsi="Arial" w:cs="Arial"/>
              </w:rPr>
              <w:t>toutes les questions de personnel,</w:t>
            </w:r>
          </w:p>
          <w:tbl>
            <w:tblPr>
              <w:tblW w:w="5000" w:type="pct"/>
              <w:tblCellSpacing w:w="0" w:type="dxa"/>
              <w:tblCellMar>
                <w:left w:w="0" w:type="dxa"/>
                <w:right w:w="0" w:type="dxa"/>
              </w:tblCellMar>
              <w:tblLook w:val="04A0" w:firstRow="1" w:lastRow="0" w:firstColumn="1" w:lastColumn="0" w:noHBand="0" w:noVBand="1"/>
            </w:tblPr>
            <w:tblGrid>
              <w:gridCol w:w="3022"/>
              <w:gridCol w:w="3022"/>
              <w:gridCol w:w="3022"/>
            </w:tblGrid>
            <w:tr w:rsidR="00FD6220" w:rsidRPr="00612F54" w14:paraId="2F985A81" w14:textId="77777777" w:rsidTr="003077E0">
              <w:trPr>
                <w:tblCellSpacing w:w="0" w:type="dxa"/>
              </w:trPr>
              <w:tc>
                <w:tcPr>
                  <w:tcW w:w="0" w:type="auto"/>
                  <w:hideMark/>
                </w:tcPr>
                <w:p w14:paraId="588FDC5A" w14:textId="77777777" w:rsidR="00FD6220" w:rsidRPr="00612F54" w:rsidRDefault="00FD6220" w:rsidP="00D85DDF">
                  <w:pPr>
                    <w:spacing w:after="0" w:line="240" w:lineRule="auto"/>
                    <w:jc w:val="both"/>
                    <w:rPr>
                      <w:rFonts w:ascii="Arial" w:eastAsia="Times New Roman" w:hAnsi="Arial" w:cs="Arial"/>
                      <w:sz w:val="24"/>
                      <w:szCs w:val="24"/>
                      <w:lang w:eastAsia="fr-FR"/>
                    </w:rPr>
                  </w:pPr>
                </w:p>
              </w:tc>
              <w:tc>
                <w:tcPr>
                  <w:tcW w:w="0" w:type="auto"/>
                </w:tcPr>
                <w:p w14:paraId="22054070" w14:textId="77777777" w:rsidR="00FD6220" w:rsidRPr="00612F54" w:rsidRDefault="00FD6220" w:rsidP="00D85DDF">
                  <w:pPr>
                    <w:spacing w:after="0" w:line="240" w:lineRule="auto"/>
                    <w:jc w:val="both"/>
                    <w:rPr>
                      <w:rFonts w:ascii="Arial" w:eastAsia="Times New Roman" w:hAnsi="Arial" w:cs="Arial"/>
                      <w:sz w:val="24"/>
                      <w:szCs w:val="24"/>
                      <w:lang w:eastAsia="fr-FR"/>
                    </w:rPr>
                  </w:pPr>
                </w:p>
              </w:tc>
              <w:tc>
                <w:tcPr>
                  <w:tcW w:w="0" w:type="auto"/>
                  <w:hideMark/>
                </w:tcPr>
                <w:p w14:paraId="3E85D710" w14:textId="77777777" w:rsidR="00FD6220" w:rsidRPr="00612F54" w:rsidRDefault="00FD6220" w:rsidP="00D85DDF">
                  <w:pPr>
                    <w:spacing w:after="0" w:line="240" w:lineRule="auto"/>
                    <w:jc w:val="both"/>
                    <w:rPr>
                      <w:rFonts w:ascii="Arial" w:eastAsia="Times New Roman" w:hAnsi="Arial" w:cs="Arial"/>
                      <w:sz w:val="24"/>
                      <w:szCs w:val="24"/>
                      <w:lang w:eastAsia="fr-FR"/>
                    </w:rPr>
                  </w:pPr>
                </w:p>
              </w:tc>
            </w:tr>
          </w:tbl>
          <w:p w14:paraId="02D4CA9A" w14:textId="77777777" w:rsidR="00FD6220" w:rsidRPr="00612F54" w:rsidRDefault="00FD6220" w:rsidP="00D85DDF">
            <w:pPr>
              <w:spacing w:after="0" w:line="240" w:lineRule="auto"/>
              <w:jc w:val="both"/>
              <w:rPr>
                <w:rFonts w:ascii="Arial" w:eastAsia="Times New Roman" w:hAnsi="Arial" w:cs="Arial"/>
                <w:sz w:val="24"/>
                <w:szCs w:val="24"/>
                <w:lang w:eastAsia="fr-FR"/>
              </w:rPr>
            </w:pPr>
          </w:p>
        </w:tc>
      </w:tr>
    </w:tbl>
    <w:p w14:paraId="5005D875" w14:textId="5137AEB9" w:rsidR="00FD6220" w:rsidRPr="00612F54" w:rsidRDefault="00F42E3E" w:rsidP="00D85DDF">
      <w:pPr>
        <w:spacing w:after="0" w:line="240" w:lineRule="auto"/>
        <w:rPr>
          <w:rFonts w:ascii="Arial" w:eastAsia="Times New Roman" w:hAnsi="Arial" w:cs="Arial"/>
          <w:vanish/>
          <w:sz w:val="24"/>
          <w:szCs w:val="24"/>
          <w:lang w:eastAsia="fr-FR"/>
        </w:rPr>
      </w:pPr>
      <w:r w:rsidRPr="00612F54">
        <w:rPr>
          <w:rFonts w:ascii="Arial" w:eastAsia="Times New Roman" w:hAnsi="Arial" w:cs="Arial"/>
          <w:sz w:val="24"/>
          <w:szCs w:val="24"/>
          <w:lang w:eastAsia="fr-FR"/>
        </w:rPr>
        <w:t xml:space="preserve">Par ailleurs le Directeur </w:t>
      </w:r>
    </w:p>
    <w:p w14:paraId="0B4DEA4E" w14:textId="77777777" w:rsidR="00FD6220" w:rsidRPr="00612F54" w:rsidRDefault="00FD6220" w:rsidP="00D85DDF">
      <w:pPr>
        <w:spacing w:after="0" w:line="240" w:lineRule="auto"/>
        <w:rPr>
          <w:rFonts w:ascii="Arial" w:eastAsia="Times New Roman" w:hAnsi="Arial" w:cs="Arial"/>
          <w:vanish/>
          <w:sz w:val="24"/>
          <w:szCs w:val="24"/>
          <w:lang w:eastAsia="fr-FR"/>
        </w:rPr>
      </w:pPr>
    </w:p>
    <w:p w14:paraId="47227818" w14:textId="77777777" w:rsidR="00FD6220" w:rsidRPr="00612F54" w:rsidRDefault="00FD6220" w:rsidP="00D85DDF">
      <w:pPr>
        <w:spacing w:after="0" w:line="240" w:lineRule="auto"/>
        <w:rPr>
          <w:rFonts w:ascii="Arial" w:eastAsia="Times New Roman" w:hAnsi="Arial" w:cs="Arial"/>
          <w:vanish/>
          <w:sz w:val="24"/>
          <w:szCs w:val="24"/>
          <w:lang w:eastAsia="fr-FR"/>
        </w:rPr>
      </w:pPr>
    </w:p>
    <w:p w14:paraId="10660EAF" w14:textId="77777777" w:rsidR="00FD6220" w:rsidRPr="00612F54" w:rsidRDefault="00FD6220" w:rsidP="00D85DDF">
      <w:pPr>
        <w:spacing w:after="0" w:line="240" w:lineRule="auto"/>
        <w:rPr>
          <w:rFonts w:ascii="Arial" w:eastAsia="Times New Roman" w:hAnsi="Arial" w:cs="Arial"/>
          <w:vanish/>
          <w:sz w:val="24"/>
          <w:szCs w:val="24"/>
          <w:lang w:eastAsia="fr-FR"/>
        </w:rPr>
      </w:pPr>
    </w:p>
    <w:p w14:paraId="364DFA82" w14:textId="77777777" w:rsidR="00FD6220" w:rsidRPr="00612F54" w:rsidRDefault="00FD6220" w:rsidP="00D85DDF">
      <w:pPr>
        <w:spacing w:after="0" w:line="240" w:lineRule="auto"/>
        <w:rPr>
          <w:rFonts w:ascii="Arial" w:eastAsia="Times New Roman" w:hAnsi="Arial" w:cs="Arial"/>
          <w:vanish/>
          <w:sz w:val="24"/>
          <w:szCs w:val="24"/>
          <w:lang w:eastAsia="fr-FR"/>
        </w:rPr>
      </w:pPr>
    </w:p>
    <w:p w14:paraId="68902A23" w14:textId="77777777" w:rsidR="00FD6220" w:rsidRPr="00612F54" w:rsidRDefault="00FD6220" w:rsidP="00D85DDF">
      <w:pPr>
        <w:spacing w:after="0" w:line="240" w:lineRule="auto"/>
        <w:rPr>
          <w:rFonts w:ascii="Arial" w:eastAsia="Times New Roman" w:hAnsi="Arial" w:cs="Arial"/>
          <w:vanish/>
          <w:sz w:val="24"/>
          <w:szCs w:val="24"/>
          <w:lang w:eastAsia="fr-FR"/>
        </w:rPr>
      </w:pPr>
    </w:p>
    <w:p w14:paraId="7DAD638B" w14:textId="4A4A5DCB" w:rsidR="00FD6220" w:rsidRPr="00612F54" w:rsidRDefault="00FD6220" w:rsidP="00D85DDF">
      <w:pPr>
        <w:spacing w:after="0" w:line="240" w:lineRule="auto"/>
        <w:jc w:val="both"/>
        <w:rPr>
          <w:rFonts w:ascii="Arial" w:eastAsia="Times New Roman" w:hAnsi="Arial" w:cs="Arial"/>
          <w:sz w:val="24"/>
          <w:szCs w:val="24"/>
          <w:lang w:eastAsia="fr-FR"/>
        </w:rPr>
      </w:pPr>
      <w:proofErr w:type="gramStart"/>
      <w:r w:rsidRPr="00612F54">
        <w:rPr>
          <w:rFonts w:ascii="Arial" w:eastAsia="Times New Roman" w:hAnsi="Arial" w:cs="Arial"/>
          <w:sz w:val="24"/>
          <w:szCs w:val="24"/>
          <w:lang w:eastAsia="fr-FR"/>
        </w:rPr>
        <w:t>soumet</w:t>
      </w:r>
      <w:proofErr w:type="gramEnd"/>
      <w:r w:rsidRPr="00612F54">
        <w:rPr>
          <w:rFonts w:ascii="Arial" w:eastAsia="Times New Roman" w:hAnsi="Arial" w:cs="Arial"/>
          <w:sz w:val="24"/>
          <w:szCs w:val="24"/>
          <w:lang w:eastAsia="fr-FR"/>
        </w:rPr>
        <w:t xml:space="preserve"> </w:t>
      </w:r>
      <w:r w:rsidR="0017312B" w:rsidRPr="00612F54">
        <w:rPr>
          <w:rFonts w:ascii="Arial" w:eastAsia="Times New Roman" w:hAnsi="Arial" w:cs="Arial"/>
          <w:sz w:val="24"/>
          <w:szCs w:val="24"/>
          <w:lang w:eastAsia="fr-FR"/>
        </w:rPr>
        <w:t xml:space="preserve">chaque année </w:t>
      </w:r>
      <w:r w:rsidRPr="00612F54">
        <w:rPr>
          <w:rFonts w:ascii="Arial" w:eastAsia="Times New Roman" w:hAnsi="Arial" w:cs="Arial"/>
          <w:sz w:val="24"/>
          <w:szCs w:val="24"/>
          <w:lang w:eastAsia="fr-FR"/>
        </w:rPr>
        <w:t>à l'OOAS:</w:t>
      </w:r>
    </w:p>
    <w:p w14:paraId="7FD0BBBC" w14:textId="77777777" w:rsidR="00FD6220" w:rsidRPr="00612F54" w:rsidRDefault="00FD6220" w:rsidP="00D85DDF">
      <w:pPr>
        <w:spacing w:after="0" w:line="240" w:lineRule="auto"/>
        <w:jc w:val="both"/>
        <w:rPr>
          <w:rFonts w:ascii="Arial" w:eastAsia="Times New Roman" w:hAnsi="Arial" w:cs="Arial"/>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6"/>
        <w:gridCol w:w="9066"/>
      </w:tblGrid>
      <w:tr w:rsidR="00FD6220" w:rsidRPr="00612F54" w14:paraId="13F202B0" w14:textId="77777777" w:rsidTr="00D85DDF">
        <w:trPr>
          <w:tblCellSpacing w:w="0" w:type="dxa"/>
        </w:trPr>
        <w:tc>
          <w:tcPr>
            <w:tcW w:w="0" w:type="auto"/>
            <w:hideMark/>
          </w:tcPr>
          <w:p w14:paraId="05BF1F66" w14:textId="77777777" w:rsidR="00FD6220" w:rsidRPr="00612F54" w:rsidRDefault="00FD6220" w:rsidP="00D85DDF">
            <w:pPr>
              <w:pStyle w:val="ListParagraph"/>
              <w:numPr>
                <w:ilvl w:val="0"/>
                <w:numId w:val="32"/>
              </w:numPr>
              <w:jc w:val="both"/>
              <w:rPr>
                <w:rFonts w:ascii="Arial" w:eastAsia="Times New Roman" w:hAnsi="Arial" w:cs="Arial"/>
              </w:rPr>
            </w:pPr>
          </w:p>
        </w:tc>
        <w:tc>
          <w:tcPr>
            <w:tcW w:w="0" w:type="auto"/>
            <w:hideMark/>
          </w:tcPr>
          <w:p w14:paraId="0B5527CC" w14:textId="5A0F78E4" w:rsidR="00D85DDF" w:rsidRPr="00612F54" w:rsidRDefault="00FD6220" w:rsidP="00D85DDF">
            <w:pPr>
              <w:pStyle w:val="ListParagraph"/>
              <w:numPr>
                <w:ilvl w:val="0"/>
                <w:numId w:val="32"/>
              </w:numPr>
              <w:ind w:left="360"/>
              <w:jc w:val="both"/>
              <w:rPr>
                <w:rFonts w:ascii="Arial" w:eastAsia="Times New Roman" w:hAnsi="Arial" w:cs="Arial"/>
              </w:rPr>
            </w:pPr>
            <w:r w:rsidRPr="00612F54">
              <w:rPr>
                <w:rFonts w:ascii="Arial" w:eastAsia="Times New Roman" w:hAnsi="Arial" w:cs="Arial"/>
              </w:rPr>
              <w:t xml:space="preserve">un rapport annuel sur l'ensemble des activités du Centre au cours de l'année écoulée au plus tard six </w:t>
            </w:r>
            <w:r w:rsidR="001C0B54">
              <w:rPr>
                <w:rFonts w:ascii="Arial" w:eastAsia="Times New Roman" w:hAnsi="Arial" w:cs="Arial"/>
              </w:rPr>
              <w:t xml:space="preserve">(6) </w:t>
            </w:r>
            <w:r w:rsidRPr="00612F54">
              <w:rPr>
                <w:rFonts w:ascii="Arial" w:eastAsia="Times New Roman" w:hAnsi="Arial" w:cs="Arial"/>
              </w:rPr>
              <w:t>mois après la fin de l’exercice;</w:t>
            </w:r>
          </w:p>
          <w:p w14:paraId="4332F6FE" w14:textId="77777777" w:rsidR="00D85DDF" w:rsidRPr="00612F54" w:rsidRDefault="00D85DDF" w:rsidP="00D85DDF">
            <w:pPr>
              <w:pStyle w:val="ListParagraph"/>
              <w:ind w:left="360"/>
              <w:jc w:val="both"/>
              <w:rPr>
                <w:rFonts w:ascii="Arial" w:eastAsia="Times New Roman" w:hAnsi="Arial" w:cs="Arial"/>
              </w:rPr>
            </w:pPr>
          </w:p>
          <w:p w14:paraId="16139FFF" w14:textId="77777777" w:rsidR="00D85DDF" w:rsidRPr="00612F54" w:rsidRDefault="00FD6220" w:rsidP="00D85DDF">
            <w:pPr>
              <w:pStyle w:val="ListParagraph"/>
              <w:numPr>
                <w:ilvl w:val="0"/>
                <w:numId w:val="32"/>
              </w:numPr>
              <w:ind w:left="360"/>
              <w:jc w:val="both"/>
              <w:rPr>
                <w:rFonts w:ascii="Arial" w:eastAsia="Times New Roman" w:hAnsi="Arial" w:cs="Arial"/>
              </w:rPr>
            </w:pPr>
            <w:r w:rsidRPr="00612F54">
              <w:rPr>
                <w:rFonts w:ascii="Arial" w:eastAsia="Times New Roman" w:hAnsi="Arial" w:cs="Arial"/>
              </w:rPr>
              <w:t xml:space="preserve">des programmes de travail; </w:t>
            </w:r>
          </w:p>
          <w:p w14:paraId="7F0B5836" w14:textId="77777777" w:rsidR="00D85DDF" w:rsidRPr="00612F54" w:rsidRDefault="00D85DDF" w:rsidP="00D85DDF">
            <w:pPr>
              <w:pStyle w:val="ListParagraph"/>
              <w:rPr>
                <w:rFonts w:ascii="Arial" w:eastAsia="Times New Roman" w:hAnsi="Arial" w:cs="Arial"/>
              </w:rPr>
            </w:pPr>
          </w:p>
          <w:p w14:paraId="73E0D901" w14:textId="09EDB37C" w:rsidR="00FD6220" w:rsidRPr="00612F54" w:rsidRDefault="00FD6220" w:rsidP="00D85DDF">
            <w:pPr>
              <w:pStyle w:val="ListParagraph"/>
              <w:numPr>
                <w:ilvl w:val="0"/>
                <w:numId w:val="32"/>
              </w:numPr>
              <w:ind w:left="360"/>
              <w:jc w:val="both"/>
              <w:rPr>
                <w:rFonts w:ascii="Arial" w:eastAsia="Times New Roman" w:hAnsi="Arial" w:cs="Arial"/>
              </w:rPr>
            </w:pPr>
            <w:r w:rsidRPr="00612F54">
              <w:rPr>
                <w:rFonts w:ascii="Arial" w:eastAsia="Times New Roman" w:hAnsi="Arial" w:cs="Arial"/>
              </w:rPr>
              <w:t>le projet de budget prévisionnel pour l'année suivante.</w:t>
            </w:r>
          </w:p>
        </w:tc>
      </w:tr>
    </w:tbl>
    <w:p w14:paraId="465DCF36" w14:textId="77777777" w:rsidR="00FD6220" w:rsidRPr="00612F54" w:rsidRDefault="00FD6220" w:rsidP="00D85DDF">
      <w:pPr>
        <w:spacing w:after="0" w:line="240" w:lineRule="auto"/>
        <w:rPr>
          <w:rFonts w:ascii="Arial" w:eastAsia="Times New Roman" w:hAnsi="Arial" w:cs="Arial"/>
          <w:vanish/>
          <w:sz w:val="24"/>
          <w:szCs w:val="24"/>
          <w:lang w:eastAsia="fr-FR"/>
        </w:rPr>
      </w:pPr>
    </w:p>
    <w:p w14:paraId="17E32A14" w14:textId="77777777" w:rsidR="00FD6220" w:rsidRPr="00612F54" w:rsidRDefault="00FD6220" w:rsidP="00D85DDF">
      <w:pPr>
        <w:spacing w:after="0" w:line="240" w:lineRule="auto"/>
        <w:rPr>
          <w:rFonts w:ascii="Arial" w:eastAsia="Times New Roman" w:hAnsi="Arial" w:cs="Arial"/>
          <w:vanish/>
          <w:sz w:val="24"/>
          <w:szCs w:val="24"/>
          <w:lang w:eastAsia="fr-FR"/>
        </w:rPr>
      </w:pPr>
    </w:p>
    <w:p w14:paraId="00D2047B" w14:textId="77777777" w:rsidR="00FD6220" w:rsidRPr="00612F54" w:rsidRDefault="00FD6220" w:rsidP="00D85DDF">
      <w:pPr>
        <w:spacing w:after="0" w:line="240" w:lineRule="auto"/>
        <w:jc w:val="both"/>
        <w:rPr>
          <w:rFonts w:ascii="Arial" w:hAnsi="Arial" w:cs="Arial"/>
          <w:sz w:val="24"/>
          <w:szCs w:val="24"/>
        </w:rPr>
      </w:pPr>
    </w:p>
    <w:p w14:paraId="2A70E8F7" w14:textId="358CE090" w:rsidR="00DC0E35" w:rsidRPr="00612F54" w:rsidRDefault="006151BC" w:rsidP="00DC0E35">
      <w:pPr>
        <w:spacing w:after="0" w:line="240" w:lineRule="auto"/>
        <w:rPr>
          <w:rFonts w:ascii="Arial" w:eastAsia="Times New Roman" w:hAnsi="Arial" w:cs="Arial"/>
          <w:b/>
          <w:sz w:val="24"/>
          <w:szCs w:val="24"/>
        </w:rPr>
      </w:pPr>
      <w:r w:rsidRPr="00612F54">
        <w:rPr>
          <w:rFonts w:ascii="Arial" w:eastAsia="Times New Roman" w:hAnsi="Arial" w:cs="Arial"/>
          <w:b/>
          <w:sz w:val="24"/>
          <w:szCs w:val="24"/>
        </w:rPr>
        <w:t>Qualifications/</w:t>
      </w:r>
      <w:r w:rsidR="00DC0E35" w:rsidRPr="00612F54">
        <w:rPr>
          <w:rFonts w:ascii="Arial" w:eastAsia="Times New Roman" w:hAnsi="Arial" w:cs="Arial"/>
          <w:b/>
          <w:sz w:val="24"/>
          <w:szCs w:val="24"/>
        </w:rPr>
        <w:t>Expériences</w:t>
      </w:r>
      <w:r w:rsidRPr="00612F54">
        <w:rPr>
          <w:rFonts w:ascii="Arial" w:eastAsia="Times New Roman" w:hAnsi="Arial" w:cs="Arial"/>
          <w:b/>
          <w:sz w:val="24"/>
          <w:szCs w:val="24"/>
        </w:rPr>
        <w:t>/Compétences</w:t>
      </w:r>
    </w:p>
    <w:p w14:paraId="48A612C3" w14:textId="77777777" w:rsidR="00DC0E35" w:rsidRPr="00612F54" w:rsidRDefault="00DC0E35" w:rsidP="00DC0E35">
      <w:pPr>
        <w:spacing w:after="0" w:line="240" w:lineRule="auto"/>
        <w:rPr>
          <w:rFonts w:ascii="Arial" w:eastAsia="Times New Roman" w:hAnsi="Arial" w:cs="Arial"/>
          <w:b/>
          <w:sz w:val="24"/>
          <w:szCs w:val="24"/>
        </w:rPr>
      </w:pPr>
    </w:p>
    <w:p w14:paraId="7A82A8B8" w14:textId="0B844D19" w:rsidR="0017312B" w:rsidRPr="00612F54" w:rsidRDefault="00A12B67" w:rsidP="0017312B">
      <w:pPr>
        <w:spacing w:after="0" w:line="240" w:lineRule="auto"/>
        <w:jc w:val="both"/>
        <w:rPr>
          <w:rFonts w:ascii="Arial" w:eastAsia="Times New Roman" w:hAnsi="Arial" w:cs="Arial"/>
          <w:iCs/>
          <w:sz w:val="24"/>
          <w:szCs w:val="24"/>
          <w:lang w:eastAsia="fr-FR"/>
        </w:rPr>
      </w:pPr>
      <w:r w:rsidRPr="00612F54">
        <w:rPr>
          <w:rFonts w:ascii="Arial" w:eastAsia="Times New Roman" w:hAnsi="Arial" w:cs="Arial"/>
          <w:iCs/>
          <w:sz w:val="24"/>
          <w:szCs w:val="24"/>
          <w:lang w:eastAsia="fr-FR"/>
        </w:rPr>
        <w:t>Le postulant doit avoir :</w:t>
      </w:r>
    </w:p>
    <w:p w14:paraId="6D8E6171" w14:textId="77777777" w:rsidR="00A12B67" w:rsidRPr="00612F54" w:rsidRDefault="00A12B67" w:rsidP="0017312B">
      <w:pPr>
        <w:spacing w:after="0" w:line="240" w:lineRule="auto"/>
        <w:jc w:val="both"/>
        <w:rPr>
          <w:rFonts w:ascii="Arial" w:eastAsia="Times New Roman" w:hAnsi="Arial" w:cs="Arial"/>
          <w:iCs/>
          <w:sz w:val="24"/>
          <w:szCs w:val="24"/>
          <w:lang w:eastAsia="fr-FR"/>
        </w:rPr>
      </w:pPr>
    </w:p>
    <w:p w14:paraId="150FE50A" w14:textId="392C02BB" w:rsidR="0017312B" w:rsidRPr="001C0B54" w:rsidRDefault="00A12B67" w:rsidP="0017312B">
      <w:pPr>
        <w:pStyle w:val="ListParagraph"/>
        <w:numPr>
          <w:ilvl w:val="0"/>
          <w:numId w:val="34"/>
        </w:numPr>
        <w:ind w:left="502"/>
        <w:jc w:val="both"/>
        <w:rPr>
          <w:rFonts w:ascii="Arial" w:hAnsi="Arial" w:cs="Arial"/>
        </w:rPr>
      </w:pPr>
      <w:r w:rsidRPr="00BB65ED">
        <w:rPr>
          <w:rFonts w:ascii="Arial" w:eastAsia="Times New Roman" w:hAnsi="Arial" w:cs="Arial"/>
          <w:iCs/>
        </w:rPr>
        <w:t>Un</w:t>
      </w:r>
      <w:r w:rsidR="00612F54" w:rsidRPr="00BB65ED">
        <w:rPr>
          <w:rFonts w:ascii="Arial" w:eastAsia="Times New Roman" w:hAnsi="Arial" w:cs="Arial"/>
          <w:iCs/>
        </w:rPr>
        <w:t xml:space="preserve"> Master</w:t>
      </w:r>
      <w:r w:rsidR="009F3371">
        <w:rPr>
          <w:rFonts w:ascii="Arial" w:eastAsia="Times New Roman" w:hAnsi="Arial" w:cs="Arial"/>
          <w:iCs/>
        </w:rPr>
        <w:t xml:space="preserve"> en médicine, sciences médicales ou</w:t>
      </w:r>
      <w:r w:rsidRPr="00BB65ED">
        <w:rPr>
          <w:rFonts w:ascii="Arial" w:eastAsia="Times New Roman" w:hAnsi="Arial" w:cs="Arial"/>
          <w:iCs/>
        </w:rPr>
        <w:t xml:space="preserve"> en santé publique. </w:t>
      </w:r>
    </w:p>
    <w:p w14:paraId="1278C7EF" w14:textId="4D8277F8" w:rsidR="009F3371" w:rsidRPr="009F3371" w:rsidRDefault="001C0B54" w:rsidP="009F3371">
      <w:pPr>
        <w:pStyle w:val="ListParagraph"/>
        <w:numPr>
          <w:ilvl w:val="0"/>
          <w:numId w:val="34"/>
        </w:numPr>
        <w:ind w:left="502"/>
        <w:jc w:val="both"/>
        <w:rPr>
          <w:rFonts w:ascii="Arial" w:hAnsi="Arial" w:cs="Arial"/>
        </w:rPr>
      </w:pPr>
      <w:r>
        <w:rPr>
          <w:rFonts w:ascii="Arial" w:eastAsia="Times New Roman" w:hAnsi="Arial" w:cs="Arial"/>
          <w:iCs/>
        </w:rPr>
        <w:t xml:space="preserve">Un Doctorat ou un </w:t>
      </w:r>
      <w:proofErr w:type="spellStart"/>
      <w:r>
        <w:rPr>
          <w:rFonts w:ascii="Arial" w:eastAsia="Times New Roman" w:hAnsi="Arial" w:cs="Arial"/>
          <w:iCs/>
        </w:rPr>
        <w:t>PhD</w:t>
      </w:r>
      <w:proofErr w:type="spellEnd"/>
      <w:r>
        <w:rPr>
          <w:rFonts w:ascii="Arial" w:eastAsia="Times New Roman" w:hAnsi="Arial" w:cs="Arial"/>
          <w:iCs/>
        </w:rPr>
        <w:t xml:space="preserve"> en Médecine, Sciences Médicales ou en Santé publique est un </w:t>
      </w:r>
      <w:r w:rsidRPr="001C0B54">
        <w:rPr>
          <w:rFonts w:ascii="Arial" w:eastAsia="Times New Roman" w:hAnsi="Arial" w:cs="Arial"/>
          <w:iCs/>
        </w:rPr>
        <w:t>atout.</w:t>
      </w:r>
    </w:p>
    <w:p w14:paraId="214135A5" w14:textId="77777777" w:rsidR="009F3371" w:rsidRPr="009F3371" w:rsidRDefault="009F3371" w:rsidP="009F3371">
      <w:pPr>
        <w:pStyle w:val="ListParagraph"/>
        <w:ind w:left="502"/>
        <w:jc w:val="both"/>
        <w:rPr>
          <w:rFonts w:ascii="Arial" w:hAnsi="Arial" w:cs="Arial"/>
        </w:rPr>
      </w:pPr>
      <w:bookmarkStart w:id="0" w:name="_GoBack"/>
      <w:bookmarkEnd w:id="0"/>
    </w:p>
    <w:p w14:paraId="1E7C1064" w14:textId="188D7F48" w:rsidR="001C0B54" w:rsidRDefault="001C0B54" w:rsidP="001C0B54">
      <w:pPr>
        <w:pStyle w:val="ListParagraph"/>
        <w:ind w:left="502"/>
        <w:jc w:val="both"/>
        <w:rPr>
          <w:rFonts w:ascii="Arial" w:hAnsi="Arial" w:cs="Arial"/>
          <w:b/>
        </w:rPr>
      </w:pPr>
      <w:r w:rsidRPr="001C0B54">
        <w:rPr>
          <w:rFonts w:ascii="Arial" w:hAnsi="Arial" w:cs="Arial"/>
          <w:b/>
        </w:rPr>
        <w:t>EXPERIENCE</w:t>
      </w:r>
    </w:p>
    <w:p w14:paraId="0758B46B" w14:textId="77777777" w:rsidR="001C0B54" w:rsidRPr="001C0B54" w:rsidRDefault="001C0B54" w:rsidP="001C0B54">
      <w:pPr>
        <w:pStyle w:val="ListParagraph"/>
        <w:ind w:left="502"/>
        <w:jc w:val="both"/>
        <w:rPr>
          <w:rFonts w:ascii="Arial" w:hAnsi="Arial" w:cs="Arial"/>
          <w:b/>
        </w:rPr>
      </w:pPr>
    </w:p>
    <w:p w14:paraId="39FCEEE2" w14:textId="1ECE67DA" w:rsidR="009279FD" w:rsidRPr="00BB65ED" w:rsidRDefault="009279FD" w:rsidP="009279FD">
      <w:pPr>
        <w:numPr>
          <w:ilvl w:val="0"/>
          <w:numId w:val="20"/>
        </w:numPr>
        <w:jc w:val="both"/>
        <w:rPr>
          <w:rFonts w:ascii="Arial" w:hAnsi="Arial" w:cs="Arial"/>
        </w:rPr>
      </w:pPr>
      <w:r w:rsidRPr="00BB65ED">
        <w:rPr>
          <w:rFonts w:ascii="Arial" w:hAnsi="Arial" w:cs="Arial"/>
        </w:rPr>
        <w:t xml:space="preserve">Avoir douze (12) </w:t>
      </w:r>
      <w:r w:rsidRPr="00BB65ED">
        <w:rPr>
          <w:rFonts w:ascii="Arial" w:hAnsi="Arial" w:cs="Arial"/>
          <w:sz w:val="24"/>
          <w:szCs w:val="24"/>
        </w:rPr>
        <w:t>années d’expérience professionnelle avérées</w:t>
      </w:r>
      <w:r w:rsidR="00ED1EAB" w:rsidRPr="00BB65ED">
        <w:rPr>
          <w:rFonts w:ascii="Arial" w:hAnsi="Arial" w:cs="Arial"/>
          <w:sz w:val="24"/>
          <w:szCs w:val="24"/>
        </w:rPr>
        <w:t xml:space="preserve">, </w:t>
      </w:r>
      <w:r w:rsidR="00ED1EAB" w:rsidRPr="00BB65ED">
        <w:rPr>
          <w:rFonts w:ascii="Arial" w:hAnsi="Arial" w:cs="Arial"/>
        </w:rPr>
        <w:t xml:space="preserve">dont six (6) dans une Organisation internationale et cinq (5) à un poste de supervision ou de direction </w:t>
      </w:r>
      <w:r w:rsidRPr="00BB65ED">
        <w:rPr>
          <w:rFonts w:ascii="Arial" w:hAnsi="Arial" w:cs="Arial"/>
          <w:sz w:val="24"/>
          <w:szCs w:val="24"/>
        </w:rPr>
        <w:t xml:space="preserve">dans </w:t>
      </w:r>
      <w:r w:rsidRPr="00BB65ED">
        <w:rPr>
          <w:rFonts w:ascii="Arial" w:eastAsia="Times New Roman" w:hAnsi="Arial" w:cs="Arial"/>
          <w:color w:val="333333"/>
          <w:sz w:val="24"/>
          <w:szCs w:val="24"/>
          <w:lang w:eastAsia="fr-FR"/>
        </w:rPr>
        <w:t>les domaines de surveillance épidémiologique et préparation de la riposte,</w:t>
      </w:r>
    </w:p>
    <w:p w14:paraId="37651D4F" w14:textId="77777777" w:rsidR="009279FD" w:rsidRPr="00BB65ED" w:rsidRDefault="009279FD" w:rsidP="009279FD">
      <w:pPr>
        <w:pStyle w:val="ListParagraph"/>
        <w:numPr>
          <w:ilvl w:val="0"/>
          <w:numId w:val="20"/>
        </w:numPr>
        <w:spacing w:after="200" w:line="276" w:lineRule="auto"/>
        <w:jc w:val="both"/>
        <w:rPr>
          <w:rFonts w:ascii="Arial" w:hAnsi="Arial" w:cs="Arial"/>
        </w:rPr>
      </w:pPr>
      <w:r w:rsidRPr="00BB65ED">
        <w:rPr>
          <w:rFonts w:ascii="Arial" w:hAnsi="Arial" w:cs="Arial"/>
        </w:rPr>
        <w:t xml:space="preserve">La possession d’un diplôme supérieur à la maîtrise dans le domaine pertinent permettra de réduire le nombre d’années d’expérience professionnelle requise à dix (10) dont cinq (5) à un poste de supervision ou de direction. </w:t>
      </w:r>
    </w:p>
    <w:p w14:paraId="094FE8E4" w14:textId="5F84064D" w:rsidR="0017312B" w:rsidRPr="00BB65ED" w:rsidRDefault="0017312B" w:rsidP="0017312B">
      <w:pPr>
        <w:numPr>
          <w:ilvl w:val="0"/>
          <w:numId w:val="20"/>
        </w:numPr>
        <w:spacing w:after="0" w:line="240" w:lineRule="auto"/>
        <w:jc w:val="both"/>
        <w:rPr>
          <w:rFonts w:ascii="Arial" w:hAnsi="Arial" w:cs="Arial"/>
          <w:sz w:val="24"/>
          <w:szCs w:val="24"/>
        </w:rPr>
      </w:pPr>
      <w:r w:rsidRPr="00BB65ED">
        <w:rPr>
          <w:rFonts w:ascii="Arial" w:hAnsi="Arial" w:cs="Arial"/>
          <w:sz w:val="24"/>
          <w:szCs w:val="24"/>
        </w:rPr>
        <w:t xml:space="preserve">Avoir une formation ou une pratique équivalente d’au moins </w:t>
      </w:r>
      <w:r w:rsidR="00A12B67" w:rsidRPr="00BB65ED">
        <w:rPr>
          <w:rFonts w:ascii="Arial" w:hAnsi="Arial" w:cs="Arial"/>
          <w:sz w:val="24"/>
          <w:szCs w:val="24"/>
        </w:rPr>
        <w:t xml:space="preserve">dix </w:t>
      </w:r>
      <w:r w:rsidRPr="00BB65ED">
        <w:rPr>
          <w:rFonts w:ascii="Arial" w:hAnsi="Arial" w:cs="Arial"/>
          <w:sz w:val="24"/>
          <w:szCs w:val="24"/>
        </w:rPr>
        <w:t>ans dans le domaine de la planification, du suivi et évaluation ou en gestion des services de santé;</w:t>
      </w:r>
    </w:p>
    <w:p w14:paraId="66F2A0B8" w14:textId="77777777" w:rsidR="00A12B67" w:rsidRPr="00BB65ED" w:rsidRDefault="00A12B67" w:rsidP="0017312B">
      <w:pPr>
        <w:spacing w:after="0" w:line="240" w:lineRule="auto"/>
        <w:jc w:val="both"/>
        <w:rPr>
          <w:rFonts w:ascii="Arial" w:hAnsi="Arial" w:cs="Arial"/>
          <w:sz w:val="24"/>
          <w:szCs w:val="24"/>
        </w:rPr>
      </w:pPr>
    </w:p>
    <w:p w14:paraId="559415F5" w14:textId="4B75D832" w:rsidR="0017312B" w:rsidRPr="00BB65ED" w:rsidRDefault="0017312B" w:rsidP="006151BC">
      <w:pPr>
        <w:tabs>
          <w:tab w:val="left" w:pos="1245"/>
        </w:tabs>
        <w:spacing w:after="0" w:line="240" w:lineRule="auto"/>
        <w:jc w:val="both"/>
        <w:rPr>
          <w:rFonts w:ascii="Arial" w:eastAsia="Times New Roman" w:hAnsi="Arial" w:cs="Arial"/>
          <w:iCs/>
          <w:sz w:val="24"/>
          <w:szCs w:val="24"/>
          <w:u w:val="single"/>
          <w:lang w:eastAsia="fr-FR"/>
        </w:rPr>
      </w:pPr>
      <w:r w:rsidRPr="00BB65ED">
        <w:rPr>
          <w:rFonts w:ascii="Arial" w:eastAsia="Times New Roman" w:hAnsi="Arial" w:cs="Arial"/>
          <w:iCs/>
          <w:sz w:val="24"/>
          <w:szCs w:val="24"/>
          <w:u w:val="single"/>
          <w:lang w:eastAsia="fr-FR"/>
        </w:rPr>
        <w:t>Qualités personnelles</w:t>
      </w:r>
    </w:p>
    <w:p w14:paraId="2D1B2F26" w14:textId="77777777" w:rsidR="0017312B" w:rsidRPr="00BB65ED" w:rsidRDefault="0017312B" w:rsidP="0017312B">
      <w:pPr>
        <w:spacing w:after="0" w:line="240" w:lineRule="auto"/>
        <w:jc w:val="both"/>
        <w:rPr>
          <w:rFonts w:ascii="Arial" w:eastAsia="Times New Roman" w:hAnsi="Arial" w:cs="Arial"/>
          <w:sz w:val="24"/>
          <w:szCs w:val="24"/>
          <w:lang w:eastAsia="fr-FR"/>
        </w:rPr>
      </w:pPr>
    </w:p>
    <w:p w14:paraId="06EC81CD" w14:textId="47D8DB23" w:rsidR="0017312B" w:rsidRPr="00BB65ED" w:rsidRDefault="0017312B" w:rsidP="0017312B">
      <w:pPr>
        <w:spacing w:after="0" w:line="240" w:lineRule="auto"/>
        <w:jc w:val="both"/>
        <w:rPr>
          <w:rFonts w:ascii="Arial" w:eastAsia="Times New Roman" w:hAnsi="Arial" w:cs="Arial"/>
          <w:sz w:val="24"/>
          <w:szCs w:val="24"/>
          <w:lang w:eastAsia="fr-FR"/>
        </w:rPr>
      </w:pPr>
      <w:r w:rsidRPr="00BB65ED">
        <w:rPr>
          <w:rFonts w:ascii="Arial" w:eastAsia="Times New Roman" w:hAnsi="Arial" w:cs="Arial"/>
          <w:sz w:val="24"/>
          <w:szCs w:val="24"/>
          <w:lang w:eastAsia="fr-FR"/>
        </w:rPr>
        <w:t xml:space="preserve">Le Directeur du </w:t>
      </w:r>
      <w:r w:rsidR="00A12B67" w:rsidRPr="00BB65ED">
        <w:rPr>
          <w:rFonts w:ascii="Arial" w:hAnsi="Arial" w:cs="Arial"/>
          <w:color w:val="000000"/>
          <w:sz w:val="24"/>
          <w:szCs w:val="24"/>
        </w:rPr>
        <w:t xml:space="preserve">Centre Régional de surveillance et contrôle des Maladies de la CEDEAO doit </w:t>
      </w:r>
      <w:r w:rsidRPr="00BB65ED">
        <w:rPr>
          <w:rFonts w:ascii="Arial" w:eastAsia="Times New Roman" w:hAnsi="Arial" w:cs="Arial"/>
          <w:sz w:val="24"/>
          <w:szCs w:val="24"/>
          <w:lang w:eastAsia="fr-FR"/>
        </w:rPr>
        <w:t>posséder des compétences manifestes dans certains ou dans la totalité des domaines suivants :</w:t>
      </w:r>
    </w:p>
    <w:p w14:paraId="3A3C4368" w14:textId="77777777" w:rsidR="0017312B" w:rsidRPr="00BB65ED" w:rsidRDefault="0017312B" w:rsidP="0017312B">
      <w:pPr>
        <w:spacing w:after="0" w:line="240" w:lineRule="auto"/>
        <w:jc w:val="both"/>
        <w:rPr>
          <w:rFonts w:ascii="Arial" w:eastAsia="Times New Roman" w:hAnsi="Arial" w:cs="Arial"/>
          <w:sz w:val="24"/>
          <w:szCs w:val="24"/>
          <w:lang w:eastAsia="fr-FR"/>
        </w:rPr>
      </w:pPr>
    </w:p>
    <w:p w14:paraId="34F2AD85" w14:textId="77777777" w:rsidR="0017312B" w:rsidRPr="00BB65ED" w:rsidRDefault="0017312B" w:rsidP="0017312B">
      <w:pPr>
        <w:numPr>
          <w:ilvl w:val="0"/>
          <w:numId w:val="12"/>
        </w:numPr>
        <w:spacing w:after="0" w:line="240" w:lineRule="auto"/>
        <w:ind w:left="210"/>
        <w:jc w:val="both"/>
        <w:rPr>
          <w:rFonts w:ascii="Arial" w:eastAsia="Times New Roman" w:hAnsi="Arial" w:cs="Arial"/>
          <w:sz w:val="24"/>
          <w:szCs w:val="24"/>
          <w:lang w:eastAsia="fr-FR"/>
        </w:rPr>
      </w:pPr>
      <w:r w:rsidRPr="00BB65ED">
        <w:rPr>
          <w:rFonts w:ascii="Arial" w:eastAsia="Times New Roman" w:hAnsi="Arial" w:cs="Arial"/>
          <w:iCs/>
          <w:sz w:val="24"/>
          <w:szCs w:val="24"/>
          <w:lang w:eastAsia="fr-FR"/>
        </w:rPr>
        <w:t>Capacité d'adaptation :</w:t>
      </w:r>
      <w:r w:rsidRPr="00BB65ED">
        <w:rPr>
          <w:rFonts w:ascii="Arial" w:eastAsia="Times New Roman" w:hAnsi="Arial" w:cs="Arial"/>
          <w:sz w:val="24"/>
          <w:szCs w:val="24"/>
          <w:lang w:eastAsia="fr-FR"/>
        </w:rPr>
        <w:t xml:space="preserve"> Savoir faire preuve de flexibilité, de polyvalence et (ou) de tolérance dans un milieu de travail en constante évolution tout en s'acquittant de façon efficace et efficiente de ses tâches.</w:t>
      </w:r>
    </w:p>
    <w:p w14:paraId="5CF79EC2" w14:textId="77777777" w:rsidR="0017312B" w:rsidRPr="00BB65ED" w:rsidRDefault="0017312B" w:rsidP="0017312B">
      <w:pPr>
        <w:spacing w:after="0" w:line="240" w:lineRule="auto"/>
        <w:ind w:left="210"/>
        <w:jc w:val="both"/>
        <w:rPr>
          <w:rFonts w:ascii="Arial" w:eastAsia="Times New Roman" w:hAnsi="Arial" w:cs="Arial"/>
          <w:sz w:val="24"/>
          <w:szCs w:val="24"/>
          <w:lang w:eastAsia="fr-FR"/>
        </w:rPr>
      </w:pPr>
    </w:p>
    <w:p w14:paraId="22925158" w14:textId="77777777" w:rsidR="0017312B" w:rsidRPr="00BB65ED" w:rsidRDefault="0017312B" w:rsidP="0017312B">
      <w:pPr>
        <w:numPr>
          <w:ilvl w:val="0"/>
          <w:numId w:val="12"/>
        </w:numPr>
        <w:spacing w:after="0" w:line="240" w:lineRule="auto"/>
        <w:ind w:left="210"/>
        <w:jc w:val="both"/>
        <w:rPr>
          <w:rFonts w:ascii="Arial" w:eastAsia="Times New Roman" w:hAnsi="Arial" w:cs="Arial"/>
          <w:sz w:val="24"/>
          <w:szCs w:val="24"/>
          <w:lang w:eastAsia="fr-FR"/>
        </w:rPr>
      </w:pPr>
      <w:r w:rsidRPr="00BB65ED">
        <w:rPr>
          <w:rFonts w:ascii="Arial" w:eastAsia="Times New Roman" w:hAnsi="Arial" w:cs="Arial"/>
          <w:iCs/>
          <w:sz w:val="24"/>
          <w:szCs w:val="24"/>
          <w:lang w:eastAsia="fr-FR"/>
        </w:rPr>
        <w:t>Éthique :</w:t>
      </w:r>
      <w:r w:rsidRPr="00BB65ED">
        <w:rPr>
          <w:rFonts w:ascii="Arial" w:eastAsia="Times New Roman" w:hAnsi="Arial" w:cs="Arial"/>
          <w:sz w:val="24"/>
          <w:szCs w:val="24"/>
          <w:lang w:eastAsia="fr-FR"/>
        </w:rPr>
        <w:t xml:space="preserve"> Bien comprendre les principes d'un comportement et de pratiques administratives socialement acceptables et s'assurer que son propre comportement et le comportement des autres cadrent avec ces normes et s'alignent sur les valeurs de l'organisme.</w:t>
      </w:r>
    </w:p>
    <w:p w14:paraId="624760C7" w14:textId="77777777" w:rsidR="0017312B" w:rsidRPr="00BB65ED" w:rsidRDefault="0017312B" w:rsidP="0017312B">
      <w:pPr>
        <w:spacing w:after="0" w:line="240" w:lineRule="auto"/>
        <w:ind w:left="210"/>
        <w:jc w:val="both"/>
        <w:rPr>
          <w:rFonts w:ascii="Arial" w:eastAsia="Times New Roman" w:hAnsi="Arial" w:cs="Arial"/>
          <w:sz w:val="24"/>
          <w:szCs w:val="24"/>
          <w:lang w:eastAsia="fr-FR"/>
        </w:rPr>
      </w:pPr>
    </w:p>
    <w:p w14:paraId="67589AE4" w14:textId="77777777" w:rsidR="0017312B" w:rsidRPr="00BB65ED" w:rsidRDefault="0017312B" w:rsidP="0017312B">
      <w:pPr>
        <w:numPr>
          <w:ilvl w:val="0"/>
          <w:numId w:val="12"/>
        </w:numPr>
        <w:spacing w:after="0" w:line="240" w:lineRule="auto"/>
        <w:ind w:left="210"/>
        <w:jc w:val="both"/>
        <w:rPr>
          <w:rFonts w:ascii="Arial" w:eastAsia="Times New Roman" w:hAnsi="Arial" w:cs="Arial"/>
          <w:sz w:val="24"/>
          <w:szCs w:val="24"/>
          <w:lang w:eastAsia="fr-FR"/>
        </w:rPr>
      </w:pPr>
      <w:r w:rsidRPr="00BB65ED">
        <w:rPr>
          <w:rFonts w:ascii="Arial" w:eastAsia="Times New Roman" w:hAnsi="Arial" w:cs="Arial"/>
          <w:iCs/>
          <w:sz w:val="24"/>
          <w:szCs w:val="24"/>
          <w:lang w:eastAsia="fr-FR"/>
        </w:rPr>
        <w:t>Établissement de relations :</w:t>
      </w:r>
      <w:r w:rsidRPr="00BB65ED">
        <w:rPr>
          <w:rFonts w:ascii="Arial" w:eastAsia="Times New Roman" w:hAnsi="Arial" w:cs="Arial"/>
          <w:sz w:val="24"/>
          <w:szCs w:val="24"/>
          <w:lang w:eastAsia="fr-FR"/>
        </w:rPr>
        <w:t xml:space="preserve"> Établir et entretenir des relations de travail positives avec autrui tant à l'interne qu'à l'externe afin d'atteindre les buts de l'organisme.</w:t>
      </w:r>
    </w:p>
    <w:p w14:paraId="4D3B0C8C" w14:textId="77777777" w:rsidR="0017312B" w:rsidRPr="00BB65ED" w:rsidRDefault="0017312B" w:rsidP="0017312B">
      <w:pPr>
        <w:spacing w:after="0" w:line="240" w:lineRule="auto"/>
        <w:ind w:left="210"/>
        <w:jc w:val="both"/>
        <w:rPr>
          <w:rFonts w:ascii="Arial" w:eastAsia="Times New Roman" w:hAnsi="Arial" w:cs="Arial"/>
          <w:sz w:val="24"/>
          <w:szCs w:val="24"/>
          <w:lang w:eastAsia="fr-FR"/>
        </w:rPr>
      </w:pPr>
    </w:p>
    <w:p w14:paraId="6D5D2A07" w14:textId="77777777" w:rsidR="0017312B" w:rsidRPr="00BB65ED" w:rsidRDefault="0017312B" w:rsidP="0017312B">
      <w:pPr>
        <w:numPr>
          <w:ilvl w:val="0"/>
          <w:numId w:val="12"/>
        </w:numPr>
        <w:spacing w:after="0" w:line="240" w:lineRule="auto"/>
        <w:ind w:left="210"/>
        <w:jc w:val="both"/>
        <w:rPr>
          <w:rFonts w:ascii="Arial" w:eastAsia="Times New Roman" w:hAnsi="Arial" w:cs="Arial"/>
          <w:sz w:val="24"/>
          <w:szCs w:val="24"/>
          <w:lang w:eastAsia="fr-FR"/>
        </w:rPr>
      </w:pPr>
      <w:r w:rsidRPr="00BB65ED">
        <w:rPr>
          <w:rFonts w:ascii="Arial" w:eastAsia="Times New Roman" w:hAnsi="Arial" w:cs="Arial"/>
          <w:iCs/>
          <w:sz w:val="24"/>
          <w:szCs w:val="24"/>
          <w:lang w:eastAsia="fr-FR"/>
        </w:rPr>
        <w:t>Communication :</w:t>
      </w:r>
      <w:r w:rsidRPr="00BB65ED">
        <w:rPr>
          <w:rFonts w:ascii="Arial" w:eastAsia="Times New Roman" w:hAnsi="Arial" w:cs="Arial"/>
          <w:sz w:val="24"/>
          <w:szCs w:val="24"/>
          <w:lang w:eastAsia="fr-FR"/>
        </w:rPr>
        <w:t xml:space="preserve"> Savoir écouter, et savoir s'exprimer et écrire de façon claire, réfléchie et en temps opportun en utilisant des outils et des techniques de communication appropriés et efficaces. La capacité de communication en deux des trois langues officielles de la CEDEAO </w:t>
      </w:r>
      <w:r w:rsidRPr="00BB65ED">
        <w:rPr>
          <w:rFonts w:ascii="Arial" w:eastAsia="Times New Roman" w:hAnsi="Arial" w:cs="Arial"/>
          <w:color w:val="333333"/>
          <w:sz w:val="24"/>
          <w:szCs w:val="24"/>
          <w:lang w:eastAsia="fr-FR"/>
        </w:rPr>
        <w:t>sera un atout;</w:t>
      </w:r>
    </w:p>
    <w:p w14:paraId="2A224036" w14:textId="77777777" w:rsidR="0017312B" w:rsidRPr="00BB65ED" w:rsidRDefault="0017312B" w:rsidP="0017312B">
      <w:pPr>
        <w:spacing w:after="0" w:line="240" w:lineRule="auto"/>
        <w:ind w:left="210"/>
        <w:jc w:val="both"/>
        <w:rPr>
          <w:rFonts w:ascii="Arial" w:eastAsia="Times New Roman" w:hAnsi="Arial" w:cs="Arial"/>
          <w:sz w:val="24"/>
          <w:szCs w:val="24"/>
          <w:lang w:eastAsia="fr-FR"/>
        </w:rPr>
      </w:pPr>
    </w:p>
    <w:p w14:paraId="7F062038" w14:textId="77777777" w:rsidR="0017312B" w:rsidRPr="00BB65ED" w:rsidRDefault="0017312B" w:rsidP="0017312B">
      <w:pPr>
        <w:numPr>
          <w:ilvl w:val="0"/>
          <w:numId w:val="12"/>
        </w:numPr>
        <w:spacing w:after="0" w:line="240" w:lineRule="auto"/>
        <w:ind w:left="210"/>
        <w:jc w:val="both"/>
        <w:rPr>
          <w:rFonts w:ascii="Arial" w:eastAsia="Times New Roman" w:hAnsi="Arial" w:cs="Arial"/>
          <w:sz w:val="24"/>
          <w:szCs w:val="24"/>
          <w:lang w:eastAsia="fr-FR"/>
        </w:rPr>
      </w:pPr>
      <w:r w:rsidRPr="00BB65ED">
        <w:rPr>
          <w:rFonts w:ascii="Arial" w:eastAsia="Times New Roman" w:hAnsi="Arial" w:cs="Arial"/>
          <w:iCs/>
          <w:sz w:val="24"/>
          <w:szCs w:val="24"/>
          <w:lang w:eastAsia="fr-FR"/>
        </w:rPr>
        <w:t>Créativité et innovation :</w:t>
      </w:r>
      <w:r w:rsidRPr="00BB65ED">
        <w:rPr>
          <w:rFonts w:ascii="Arial" w:eastAsia="Times New Roman" w:hAnsi="Arial" w:cs="Arial"/>
          <w:sz w:val="24"/>
          <w:szCs w:val="24"/>
          <w:lang w:eastAsia="fr-FR"/>
        </w:rPr>
        <w:t xml:space="preserve"> Savoir imaginer des façons nouvelles et uniques d'améliorer la situation financière de l'organisme et de susciter de nouvelles occasions.</w:t>
      </w:r>
    </w:p>
    <w:p w14:paraId="290F04EC" w14:textId="77777777" w:rsidR="0017312B" w:rsidRPr="00BB65ED" w:rsidRDefault="0017312B" w:rsidP="0017312B">
      <w:pPr>
        <w:spacing w:after="0" w:line="240" w:lineRule="auto"/>
        <w:ind w:left="210"/>
        <w:jc w:val="both"/>
        <w:rPr>
          <w:rFonts w:ascii="Arial" w:eastAsia="Times New Roman" w:hAnsi="Arial" w:cs="Arial"/>
          <w:sz w:val="24"/>
          <w:szCs w:val="24"/>
          <w:lang w:eastAsia="fr-FR"/>
        </w:rPr>
      </w:pPr>
    </w:p>
    <w:p w14:paraId="403C9FE3" w14:textId="77777777" w:rsidR="0017312B" w:rsidRPr="00BB65ED" w:rsidRDefault="0017312B" w:rsidP="0017312B">
      <w:pPr>
        <w:numPr>
          <w:ilvl w:val="0"/>
          <w:numId w:val="12"/>
        </w:numPr>
        <w:spacing w:after="0" w:line="240" w:lineRule="auto"/>
        <w:ind w:left="210"/>
        <w:jc w:val="both"/>
        <w:rPr>
          <w:rFonts w:ascii="Arial" w:eastAsia="Times New Roman" w:hAnsi="Arial" w:cs="Arial"/>
          <w:sz w:val="24"/>
          <w:szCs w:val="24"/>
          <w:lang w:eastAsia="fr-FR"/>
        </w:rPr>
      </w:pPr>
      <w:r w:rsidRPr="00BB65ED">
        <w:rPr>
          <w:rFonts w:ascii="Arial" w:eastAsia="Times New Roman" w:hAnsi="Arial" w:cs="Arial"/>
          <w:iCs/>
          <w:sz w:val="24"/>
          <w:szCs w:val="24"/>
          <w:lang w:eastAsia="fr-FR"/>
        </w:rPr>
        <w:lastRenderedPageBreak/>
        <w:t>Promotion du travail en équipe :</w:t>
      </w:r>
      <w:r w:rsidRPr="00BB65ED">
        <w:rPr>
          <w:rFonts w:ascii="Arial" w:eastAsia="Times New Roman" w:hAnsi="Arial" w:cs="Arial"/>
          <w:sz w:val="24"/>
          <w:szCs w:val="24"/>
          <w:lang w:eastAsia="fr-FR"/>
        </w:rPr>
        <w:t xml:space="preserve"> Savoir bien travailler en collaboration avec autrui en vue d'établir des objectifs, de résoudre des problèmes et de prendre des décisions qui permettront à l'organisme de réaliser des gains d'efficacité.</w:t>
      </w:r>
    </w:p>
    <w:p w14:paraId="70CE8C3F" w14:textId="77777777" w:rsidR="0017312B" w:rsidRPr="00BB65ED" w:rsidRDefault="0017312B" w:rsidP="0017312B">
      <w:pPr>
        <w:spacing w:after="0" w:line="240" w:lineRule="auto"/>
        <w:ind w:left="210"/>
        <w:jc w:val="both"/>
        <w:rPr>
          <w:rFonts w:ascii="Arial" w:eastAsia="Times New Roman" w:hAnsi="Arial" w:cs="Arial"/>
          <w:sz w:val="24"/>
          <w:szCs w:val="24"/>
          <w:lang w:eastAsia="fr-FR"/>
        </w:rPr>
      </w:pPr>
    </w:p>
    <w:p w14:paraId="3EE74359" w14:textId="77777777" w:rsidR="0017312B" w:rsidRPr="00BB65ED" w:rsidRDefault="0017312B" w:rsidP="0017312B">
      <w:pPr>
        <w:numPr>
          <w:ilvl w:val="0"/>
          <w:numId w:val="12"/>
        </w:numPr>
        <w:spacing w:after="0" w:line="240" w:lineRule="auto"/>
        <w:ind w:left="210"/>
        <w:jc w:val="both"/>
        <w:rPr>
          <w:rFonts w:ascii="Arial" w:eastAsia="Times New Roman" w:hAnsi="Arial" w:cs="Arial"/>
          <w:sz w:val="24"/>
          <w:szCs w:val="24"/>
          <w:lang w:eastAsia="fr-FR"/>
        </w:rPr>
      </w:pPr>
      <w:r w:rsidRPr="00BB65ED">
        <w:rPr>
          <w:rFonts w:ascii="Arial" w:eastAsia="Times New Roman" w:hAnsi="Arial" w:cs="Arial"/>
          <w:iCs/>
          <w:sz w:val="24"/>
          <w:szCs w:val="24"/>
          <w:lang w:eastAsia="fr-FR"/>
        </w:rPr>
        <w:t>Direction :</w:t>
      </w:r>
      <w:r w:rsidRPr="00BB65ED">
        <w:rPr>
          <w:rFonts w:ascii="Arial" w:eastAsia="Times New Roman" w:hAnsi="Arial" w:cs="Arial"/>
          <w:sz w:val="24"/>
          <w:szCs w:val="24"/>
          <w:lang w:eastAsia="fr-FR"/>
        </w:rPr>
        <w:t xml:space="preserve"> Exercer une influence positive sur les autres afin de produire des résultats qui sont dans le meilleur intérêt de l'organisme.</w:t>
      </w:r>
    </w:p>
    <w:p w14:paraId="490F8DEA" w14:textId="77777777" w:rsidR="0017312B" w:rsidRPr="00BB65ED" w:rsidRDefault="0017312B" w:rsidP="0017312B">
      <w:pPr>
        <w:spacing w:after="0" w:line="240" w:lineRule="auto"/>
        <w:ind w:left="210"/>
        <w:jc w:val="both"/>
        <w:rPr>
          <w:rFonts w:ascii="Arial" w:eastAsia="Times New Roman" w:hAnsi="Arial" w:cs="Arial"/>
          <w:sz w:val="24"/>
          <w:szCs w:val="24"/>
          <w:lang w:eastAsia="fr-FR"/>
        </w:rPr>
      </w:pPr>
    </w:p>
    <w:p w14:paraId="74C42904" w14:textId="77777777" w:rsidR="0017312B" w:rsidRPr="00BB65ED" w:rsidRDefault="0017312B" w:rsidP="0017312B">
      <w:pPr>
        <w:numPr>
          <w:ilvl w:val="0"/>
          <w:numId w:val="12"/>
        </w:numPr>
        <w:spacing w:after="0" w:line="240" w:lineRule="auto"/>
        <w:ind w:left="210"/>
        <w:jc w:val="both"/>
        <w:rPr>
          <w:rFonts w:ascii="Arial" w:eastAsia="Times New Roman" w:hAnsi="Arial" w:cs="Arial"/>
          <w:sz w:val="24"/>
          <w:szCs w:val="24"/>
          <w:lang w:eastAsia="fr-FR"/>
        </w:rPr>
      </w:pPr>
      <w:r w:rsidRPr="00BB65ED">
        <w:rPr>
          <w:rFonts w:ascii="Arial" w:eastAsia="Times New Roman" w:hAnsi="Arial" w:cs="Arial"/>
          <w:iCs/>
          <w:sz w:val="24"/>
          <w:szCs w:val="24"/>
          <w:lang w:eastAsia="fr-FR"/>
        </w:rPr>
        <w:t>Prise de décisions :</w:t>
      </w:r>
      <w:r w:rsidRPr="00BB65ED">
        <w:rPr>
          <w:rFonts w:ascii="Arial" w:eastAsia="Times New Roman" w:hAnsi="Arial" w:cs="Arial"/>
          <w:sz w:val="24"/>
          <w:szCs w:val="24"/>
          <w:lang w:eastAsia="fr-FR"/>
        </w:rPr>
        <w:t xml:space="preserve"> Évaluer des situations afin d'en déterminer l'importance, l'urgence et les risques, et prendre des décisions claires en temps opportun et dans le meilleur intérêt de l'organisme.</w:t>
      </w:r>
    </w:p>
    <w:p w14:paraId="24666495" w14:textId="77777777" w:rsidR="0017312B" w:rsidRPr="00BB65ED" w:rsidRDefault="0017312B" w:rsidP="0017312B">
      <w:pPr>
        <w:spacing w:after="0" w:line="240" w:lineRule="auto"/>
        <w:ind w:left="210"/>
        <w:jc w:val="both"/>
        <w:rPr>
          <w:rFonts w:ascii="Arial" w:eastAsia="Times New Roman" w:hAnsi="Arial" w:cs="Arial"/>
          <w:sz w:val="24"/>
          <w:szCs w:val="24"/>
          <w:lang w:eastAsia="fr-FR"/>
        </w:rPr>
      </w:pPr>
    </w:p>
    <w:p w14:paraId="072D71CA" w14:textId="77777777" w:rsidR="0017312B" w:rsidRPr="00BB65ED" w:rsidRDefault="0017312B" w:rsidP="0017312B">
      <w:pPr>
        <w:numPr>
          <w:ilvl w:val="0"/>
          <w:numId w:val="12"/>
        </w:numPr>
        <w:spacing w:after="0" w:line="240" w:lineRule="auto"/>
        <w:ind w:left="210"/>
        <w:jc w:val="both"/>
        <w:rPr>
          <w:rFonts w:ascii="Arial" w:eastAsia="Times New Roman" w:hAnsi="Arial" w:cs="Arial"/>
          <w:sz w:val="24"/>
          <w:szCs w:val="24"/>
          <w:lang w:eastAsia="fr-FR"/>
        </w:rPr>
      </w:pPr>
      <w:r w:rsidRPr="00BB65ED">
        <w:rPr>
          <w:rFonts w:ascii="Arial" w:eastAsia="Times New Roman" w:hAnsi="Arial" w:cs="Arial"/>
          <w:iCs/>
          <w:sz w:val="24"/>
          <w:szCs w:val="24"/>
          <w:lang w:eastAsia="fr-FR"/>
        </w:rPr>
        <w:t>Organisation :</w:t>
      </w:r>
      <w:r w:rsidRPr="00BB65ED">
        <w:rPr>
          <w:rFonts w:ascii="Arial" w:eastAsia="Times New Roman" w:hAnsi="Arial" w:cs="Arial"/>
          <w:sz w:val="24"/>
          <w:szCs w:val="24"/>
          <w:lang w:eastAsia="fr-FR"/>
        </w:rPr>
        <w:t xml:space="preserve"> Arrêter des priorités, établir des échéanciers, contrôler les progrès relativement à l'atteinte d'objectifs, et faire le suivi de détails, de données, d'information et d'activités.</w:t>
      </w:r>
    </w:p>
    <w:p w14:paraId="7572F4B2" w14:textId="77777777" w:rsidR="0017312B" w:rsidRPr="00BB65ED" w:rsidRDefault="0017312B" w:rsidP="0017312B">
      <w:pPr>
        <w:spacing w:after="0" w:line="240" w:lineRule="auto"/>
        <w:ind w:left="210"/>
        <w:jc w:val="both"/>
        <w:rPr>
          <w:rFonts w:ascii="Arial" w:eastAsia="Times New Roman" w:hAnsi="Arial" w:cs="Arial"/>
          <w:sz w:val="24"/>
          <w:szCs w:val="24"/>
          <w:lang w:eastAsia="fr-FR"/>
        </w:rPr>
      </w:pPr>
    </w:p>
    <w:p w14:paraId="56225835" w14:textId="77777777" w:rsidR="0017312B" w:rsidRPr="00BB65ED" w:rsidRDefault="0017312B" w:rsidP="0017312B">
      <w:pPr>
        <w:numPr>
          <w:ilvl w:val="0"/>
          <w:numId w:val="12"/>
        </w:numPr>
        <w:spacing w:after="0" w:line="240" w:lineRule="auto"/>
        <w:ind w:left="210"/>
        <w:jc w:val="both"/>
        <w:rPr>
          <w:rFonts w:ascii="Arial" w:eastAsia="Times New Roman" w:hAnsi="Arial" w:cs="Arial"/>
          <w:sz w:val="24"/>
          <w:szCs w:val="24"/>
          <w:lang w:eastAsia="fr-FR"/>
        </w:rPr>
      </w:pPr>
      <w:r w:rsidRPr="00BB65ED">
        <w:rPr>
          <w:rFonts w:ascii="Arial" w:eastAsia="Times New Roman" w:hAnsi="Arial" w:cs="Arial"/>
          <w:iCs/>
          <w:sz w:val="24"/>
          <w:szCs w:val="24"/>
          <w:lang w:eastAsia="fr-FR"/>
        </w:rPr>
        <w:t>Planification :</w:t>
      </w:r>
      <w:r w:rsidRPr="00BB65ED">
        <w:rPr>
          <w:rFonts w:ascii="Arial" w:eastAsia="Times New Roman" w:hAnsi="Arial" w:cs="Arial"/>
          <w:sz w:val="24"/>
          <w:szCs w:val="24"/>
          <w:lang w:eastAsia="fr-FR"/>
        </w:rPr>
        <w:t xml:space="preserve"> Élaborer des stratégies afin de favoriser l'avancement de l'organisme, de fixer des buts, d'établir et de mettre en œuvre des plans d'action, et d'évaluer des processus et des résultats.</w:t>
      </w:r>
    </w:p>
    <w:p w14:paraId="7E9ED9B8" w14:textId="77777777" w:rsidR="0017312B" w:rsidRPr="00BB65ED" w:rsidRDefault="0017312B" w:rsidP="0017312B">
      <w:pPr>
        <w:spacing w:after="0" w:line="240" w:lineRule="auto"/>
        <w:ind w:left="210"/>
        <w:jc w:val="both"/>
        <w:rPr>
          <w:rFonts w:ascii="Arial" w:eastAsia="Times New Roman" w:hAnsi="Arial" w:cs="Arial"/>
          <w:sz w:val="24"/>
          <w:szCs w:val="24"/>
          <w:lang w:eastAsia="fr-FR"/>
        </w:rPr>
      </w:pPr>
    </w:p>
    <w:p w14:paraId="2F135A56" w14:textId="77777777" w:rsidR="0017312B" w:rsidRPr="00612F54" w:rsidRDefault="0017312B" w:rsidP="0017312B">
      <w:pPr>
        <w:numPr>
          <w:ilvl w:val="0"/>
          <w:numId w:val="12"/>
        </w:numPr>
        <w:spacing w:after="0" w:line="240" w:lineRule="auto"/>
        <w:ind w:left="210"/>
        <w:jc w:val="both"/>
        <w:rPr>
          <w:rFonts w:ascii="Arial" w:eastAsia="Times New Roman" w:hAnsi="Arial" w:cs="Arial"/>
          <w:sz w:val="24"/>
          <w:szCs w:val="24"/>
          <w:lang w:eastAsia="fr-FR"/>
        </w:rPr>
      </w:pPr>
      <w:r w:rsidRPr="00BB65ED">
        <w:rPr>
          <w:rFonts w:ascii="Arial" w:eastAsia="Times New Roman" w:hAnsi="Arial" w:cs="Arial"/>
          <w:iCs/>
          <w:sz w:val="24"/>
          <w:szCs w:val="24"/>
          <w:lang w:eastAsia="fr-FR"/>
        </w:rPr>
        <w:t>Résolution de problèmes :</w:t>
      </w:r>
      <w:r w:rsidRPr="00BB65ED">
        <w:rPr>
          <w:rFonts w:ascii="Arial" w:eastAsia="Times New Roman" w:hAnsi="Arial" w:cs="Arial"/>
          <w:sz w:val="24"/>
          <w:szCs w:val="24"/>
          <w:lang w:eastAsia="fr-FR"/>
        </w:rPr>
        <w:t xml:space="preserve"> Évaluer des situations posant problème en vue de cerner les causes, de rassembler et d'analyser l'information pertinente, de proposer</w:t>
      </w:r>
      <w:r w:rsidRPr="00612F54">
        <w:rPr>
          <w:rFonts w:ascii="Arial" w:eastAsia="Times New Roman" w:hAnsi="Arial" w:cs="Arial"/>
          <w:sz w:val="24"/>
          <w:szCs w:val="24"/>
          <w:lang w:eastAsia="fr-FR"/>
        </w:rPr>
        <w:t xml:space="preserve"> des solutions, et de faire des recommandations et (ou) de régler les problèmes.</w:t>
      </w:r>
    </w:p>
    <w:p w14:paraId="147D5DB3" w14:textId="77777777" w:rsidR="0017312B" w:rsidRPr="00612F54" w:rsidRDefault="0017312B" w:rsidP="0017312B">
      <w:pPr>
        <w:spacing w:after="0" w:line="240" w:lineRule="auto"/>
        <w:ind w:left="210"/>
        <w:jc w:val="both"/>
        <w:rPr>
          <w:rFonts w:ascii="Arial" w:eastAsia="Times New Roman" w:hAnsi="Arial" w:cs="Arial"/>
          <w:sz w:val="24"/>
          <w:szCs w:val="24"/>
          <w:lang w:eastAsia="fr-FR"/>
        </w:rPr>
      </w:pPr>
    </w:p>
    <w:p w14:paraId="2880684E" w14:textId="77777777" w:rsidR="0017312B" w:rsidRPr="00612F54" w:rsidRDefault="0017312B" w:rsidP="0017312B">
      <w:pPr>
        <w:numPr>
          <w:ilvl w:val="0"/>
          <w:numId w:val="12"/>
        </w:numPr>
        <w:spacing w:after="0" w:line="240" w:lineRule="auto"/>
        <w:ind w:left="210"/>
        <w:jc w:val="both"/>
        <w:rPr>
          <w:rFonts w:ascii="Arial" w:eastAsia="Times New Roman" w:hAnsi="Arial" w:cs="Arial"/>
          <w:sz w:val="24"/>
          <w:szCs w:val="24"/>
          <w:lang w:eastAsia="fr-FR"/>
        </w:rPr>
      </w:pPr>
      <w:r w:rsidRPr="00612F54">
        <w:rPr>
          <w:rFonts w:ascii="Arial" w:eastAsia="Times New Roman" w:hAnsi="Arial" w:cs="Arial"/>
          <w:iCs/>
          <w:sz w:val="24"/>
          <w:szCs w:val="24"/>
          <w:lang w:eastAsia="fr-FR"/>
        </w:rPr>
        <w:t>Réflexion stratégique :</w:t>
      </w:r>
      <w:r w:rsidRPr="00612F54">
        <w:rPr>
          <w:rFonts w:ascii="Arial" w:eastAsia="Times New Roman" w:hAnsi="Arial" w:cs="Arial"/>
          <w:sz w:val="24"/>
          <w:szCs w:val="24"/>
          <w:lang w:eastAsia="fr-FR"/>
        </w:rPr>
        <w:t xml:space="preserve"> Évaluer les possibilités et les actions à la lumière des tendances et des conditions propres à l'environnement, à la vision et aux valeurs de l'organisme.</w:t>
      </w:r>
    </w:p>
    <w:p w14:paraId="612E4EBA" w14:textId="77777777" w:rsidR="0017312B" w:rsidRPr="00612F54" w:rsidRDefault="0017312B" w:rsidP="0017312B">
      <w:pPr>
        <w:spacing w:after="0" w:line="240" w:lineRule="auto"/>
        <w:jc w:val="both"/>
        <w:rPr>
          <w:rFonts w:ascii="Arial" w:eastAsia="Times New Roman" w:hAnsi="Arial" w:cs="Arial"/>
          <w:b/>
          <w:bCs/>
          <w:sz w:val="24"/>
          <w:szCs w:val="24"/>
          <w:lang w:eastAsia="fr-FR"/>
        </w:rPr>
      </w:pPr>
    </w:p>
    <w:p w14:paraId="3955C723" w14:textId="67B38294" w:rsidR="00DC0E35" w:rsidRPr="00612F54" w:rsidRDefault="00DC0E35" w:rsidP="00DC0E35">
      <w:pPr>
        <w:spacing w:after="0" w:line="240" w:lineRule="auto"/>
        <w:jc w:val="both"/>
        <w:rPr>
          <w:rFonts w:ascii="Arial" w:eastAsia="Calibri" w:hAnsi="Arial" w:cs="Arial"/>
          <w:b/>
          <w:sz w:val="24"/>
          <w:szCs w:val="24"/>
        </w:rPr>
      </w:pPr>
      <w:r w:rsidRPr="00612F54">
        <w:rPr>
          <w:rFonts w:ascii="Arial" w:eastAsia="Calibri" w:hAnsi="Arial" w:cs="Arial"/>
          <w:b/>
          <w:sz w:val="24"/>
          <w:szCs w:val="24"/>
        </w:rPr>
        <w:t>Age</w:t>
      </w:r>
    </w:p>
    <w:p w14:paraId="2AC562E2" w14:textId="77777777" w:rsidR="00DC0E35" w:rsidRPr="00612F54" w:rsidRDefault="00DC0E35" w:rsidP="00DC0E35">
      <w:pPr>
        <w:spacing w:after="0" w:line="240" w:lineRule="auto"/>
        <w:jc w:val="both"/>
        <w:rPr>
          <w:rFonts w:ascii="Arial" w:eastAsia="Calibri" w:hAnsi="Arial" w:cs="Arial"/>
          <w:sz w:val="24"/>
          <w:szCs w:val="24"/>
        </w:rPr>
      </w:pPr>
    </w:p>
    <w:p w14:paraId="716F316B" w14:textId="311A7E46" w:rsidR="00DC0E35" w:rsidRPr="00612F54" w:rsidRDefault="00DC0E35" w:rsidP="00DC0E35">
      <w:pPr>
        <w:spacing w:after="0" w:line="240" w:lineRule="auto"/>
        <w:jc w:val="both"/>
        <w:rPr>
          <w:rFonts w:ascii="Arial" w:eastAsia="Calibri" w:hAnsi="Arial" w:cs="Arial"/>
          <w:sz w:val="24"/>
          <w:szCs w:val="24"/>
        </w:rPr>
      </w:pPr>
      <w:r w:rsidRPr="00612F54">
        <w:rPr>
          <w:rFonts w:ascii="Arial" w:eastAsia="Calibri" w:hAnsi="Arial" w:cs="Arial"/>
          <w:sz w:val="24"/>
          <w:szCs w:val="24"/>
        </w:rPr>
        <w:t>Le candidat ne doit pas avoir</w:t>
      </w:r>
      <w:r w:rsidR="00BB65ED">
        <w:rPr>
          <w:rFonts w:ascii="Arial" w:eastAsia="Calibri" w:hAnsi="Arial" w:cs="Arial"/>
          <w:sz w:val="24"/>
          <w:szCs w:val="24"/>
        </w:rPr>
        <w:t xml:space="preserve"> plus de </w:t>
      </w:r>
      <w:r w:rsidR="006151BC" w:rsidRPr="00612F54">
        <w:rPr>
          <w:rFonts w:ascii="Arial" w:eastAsia="Calibri" w:hAnsi="Arial" w:cs="Arial"/>
          <w:sz w:val="24"/>
          <w:szCs w:val="24"/>
        </w:rPr>
        <w:t xml:space="preserve"> </w:t>
      </w:r>
      <w:r w:rsidRPr="00612F54">
        <w:rPr>
          <w:rFonts w:ascii="Arial" w:eastAsia="Calibri" w:hAnsi="Arial" w:cs="Arial"/>
          <w:sz w:val="24"/>
          <w:szCs w:val="24"/>
        </w:rPr>
        <w:t xml:space="preserve">50 </w:t>
      </w:r>
      <w:r w:rsidR="006151BC" w:rsidRPr="00612F54">
        <w:rPr>
          <w:rFonts w:ascii="Arial" w:eastAsia="Calibri" w:hAnsi="Arial" w:cs="Arial"/>
          <w:sz w:val="24"/>
          <w:szCs w:val="24"/>
        </w:rPr>
        <w:t xml:space="preserve">ans </w:t>
      </w:r>
      <w:r w:rsidRPr="00612F54">
        <w:rPr>
          <w:rFonts w:ascii="Arial" w:eastAsia="Calibri" w:hAnsi="Arial" w:cs="Arial"/>
          <w:sz w:val="24"/>
          <w:szCs w:val="24"/>
        </w:rPr>
        <w:t>au moment du recrutement et doit être un citoyen de l'un des Etats membres de la CEDEAO.</w:t>
      </w:r>
    </w:p>
    <w:p w14:paraId="51C7D459" w14:textId="77777777" w:rsidR="00DC0E35" w:rsidRPr="00612F54" w:rsidRDefault="00DC0E35" w:rsidP="00DC0E35">
      <w:pPr>
        <w:spacing w:after="0" w:line="240" w:lineRule="auto"/>
        <w:jc w:val="both"/>
        <w:rPr>
          <w:rFonts w:ascii="Arial" w:eastAsia="Calibri" w:hAnsi="Arial" w:cs="Arial"/>
          <w:sz w:val="24"/>
          <w:szCs w:val="24"/>
        </w:rPr>
      </w:pPr>
    </w:p>
    <w:p w14:paraId="7A2A4B8C" w14:textId="22C49E54" w:rsidR="00DC0E35" w:rsidRPr="00612F54" w:rsidRDefault="00DC0E35" w:rsidP="00DC0E35">
      <w:pPr>
        <w:spacing w:after="0" w:line="240" w:lineRule="auto"/>
        <w:jc w:val="both"/>
        <w:rPr>
          <w:rFonts w:ascii="Arial" w:eastAsia="Calibri" w:hAnsi="Arial" w:cs="Arial"/>
          <w:b/>
          <w:sz w:val="24"/>
          <w:szCs w:val="24"/>
        </w:rPr>
      </w:pPr>
      <w:r w:rsidRPr="00612F54">
        <w:rPr>
          <w:rFonts w:ascii="Arial" w:eastAsia="Calibri" w:hAnsi="Arial" w:cs="Arial"/>
          <w:b/>
          <w:sz w:val="24"/>
          <w:szCs w:val="24"/>
        </w:rPr>
        <w:t>Langue</w:t>
      </w:r>
    </w:p>
    <w:p w14:paraId="43A1254F" w14:textId="77777777" w:rsidR="00DC0E35" w:rsidRPr="00612F54" w:rsidRDefault="00DC0E35" w:rsidP="00DC0E35">
      <w:pPr>
        <w:spacing w:after="0" w:line="240" w:lineRule="auto"/>
        <w:jc w:val="both"/>
        <w:rPr>
          <w:rFonts w:ascii="Arial" w:eastAsia="Calibri" w:hAnsi="Arial" w:cs="Arial"/>
          <w:b/>
          <w:sz w:val="24"/>
          <w:szCs w:val="24"/>
        </w:rPr>
      </w:pPr>
    </w:p>
    <w:p w14:paraId="18210D76" w14:textId="77777777" w:rsidR="00DC0E35" w:rsidRPr="00612F54" w:rsidRDefault="00DC0E35" w:rsidP="00DC0E35">
      <w:pPr>
        <w:spacing w:after="0" w:line="240" w:lineRule="auto"/>
        <w:jc w:val="both"/>
        <w:rPr>
          <w:rFonts w:ascii="Arial" w:eastAsia="Calibri" w:hAnsi="Arial" w:cs="Arial"/>
          <w:sz w:val="24"/>
          <w:szCs w:val="24"/>
        </w:rPr>
      </w:pPr>
      <w:r w:rsidRPr="00612F54">
        <w:rPr>
          <w:rFonts w:ascii="Arial" w:eastAsia="Calibri" w:hAnsi="Arial" w:cs="Arial"/>
          <w:sz w:val="24"/>
          <w:szCs w:val="24"/>
        </w:rPr>
        <w:t>Parler, lire et écrire couramment une des langues officielles de la Communauté : l'anglais, le français et le portugais. Une connaissance pratique de l'autre serait un avantage.</w:t>
      </w:r>
    </w:p>
    <w:p w14:paraId="470E1F77" w14:textId="77777777" w:rsidR="00DC0E35" w:rsidRPr="00612F54" w:rsidRDefault="00DC0E35" w:rsidP="00DC0E35">
      <w:pPr>
        <w:spacing w:after="0" w:line="240" w:lineRule="auto"/>
        <w:rPr>
          <w:rFonts w:ascii="Arial" w:eastAsia="Calibri" w:hAnsi="Arial" w:cs="Arial"/>
          <w:sz w:val="24"/>
          <w:szCs w:val="24"/>
        </w:rPr>
      </w:pPr>
    </w:p>
    <w:p w14:paraId="03D9E988" w14:textId="77777777" w:rsidR="00DC0E35" w:rsidRPr="00612F54" w:rsidRDefault="00DC0E35" w:rsidP="00DC0E35">
      <w:pPr>
        <w:spacing w:after="0" w:line="240" w:lineRule="auto"/>
        <w:rPr>
          <w:rFonts w:ascii="Arial" w:hAnsi="Arial" w:cs="Arial"/>
          <w:sz w:val="24"/>
          <w:szCs w:val="24"/>
        </w:rPr>
      </w:pPr>
    </w:p>
    <w:p w14:paraId="59E0BCF4" w14:textId="77777777" w:rsidR="00DC0E35" w:rsidRDefault="00DC0E35" w:rsidP="00DC0E35"/>
    <w:p w14:paraId="795FDB24" w14:textId="77777777" w:rsidR="00E60434" w:rsidRDefault="00E60434" w:rsidP="004830D5">
      <w:pPr>
        <w:spacing w:after="0" w:line="240" w:lineRule="auto"/>
        <w:jc w:val="both"/>
        <w:rPr>
          <w:rFonts w:ascii="Times New Roman" w:hAnsi="Times New Roman" w:cs="Times New Roman"/>
          <w:sz w:val="24"/>
          <w:szCs w:val="24"/>
        </w:rPr>
      </w:pPr>
    </w:p>
    <w:sectPr w:rsidR="00E60434" w:rsidSect="00386E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B4E4E"/>
    <w:multiLevelType w:val="hybridMultilevel"/>
    <w:tmpl w:val="85467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277F1A"/>
    <w:multiLevelType w:val="hybridMultilevel"/>
    <w:tmpl w:val="1DAE119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1B2ABE"/>
    <w:multiLevelType w:val="hybridMultilevel"/>
    <w:tmpl w:val="0C0A48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F60941"/>
    <w:multiLevelType w:val="multilevel"/>
    <w:tmpl w:val="7914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B073D1"/>
    <w:multiLevelType w:val="multilevel"/>
    <w:tmpl w:val="D570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50555F"/>
    <w:multiLevelType w:val="hybridMultilevel"/>
    <w:tmpl w:val="A5DA3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D12E22"/>
    <w:multiLevelType w:val="multilevel"/>
    <w:tmpl w:val="2B38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2B2C53"/>
    <w:multiLevelType w:val="hybridMultilevel"/>
    <w:tmpl w:val="29062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D260F6"/>
    <w:multiLevelType w:val="hybridMultilevel"/>
    <w:tmpl w:val="37A6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7533B7"/>
    <w:multiLevelType w:val="hybridMultilevel"/>
    <w:tmpl w:val="058E52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24730B8C"/>
    <w:multiLevelType w:val="hybridMultilevel"/>
    <w:tmpl w:val="A3020F88"/>
    <w:lvl w:ilvl="0" w:tplc="2FA6603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5445BDB"/>
    <w:multiLevelType w:val="hybridMultilevel"/>
    <w:tmpl w:val="4B845AEC"/>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5AE4F89"/>
    <w:multiLevelType w:val="multilevel"/>
    <w:tmpl w:val="FD74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9265611"/>
    <w:multiLevelType w:val="hybridMultilevel"/>
    <w:tmpl w:val="1178A910"/>
    <w:lvl w:ilvl="0" w:tplc="A4BEAF4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4F6508"/>
    <w:multiLevelType w:val="multilevel"/>
    <w:tmpl w:val="68EE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95736FB"/>
    <w:multiLevelType w:val="hybridMultilevel"/>
    <w:tmpl w:val="E196E5F8"/>
    <w:lvl w:ilvl="0" w:tplc="F7A66464">
      <w:numFmt w:val="bullet"/>
      <w:lvlText w:val="-"/>
      <w:lvlJc w:val="left"/>
      <w:pPr>
        <w:ind w:left="360" w:hanging="360"/>
      </w:pPr>
      <w:rPr>
        <w:rFonts w:ascii="Times New Roman" w:eastAsia="Cambria" w:hAnsi="Times New Roman" w:cs="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2C283778"/>
    <w:multiLevelType w:val="hybridMultilevel"/>
    <w:tmpl w:val="EF18355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3043368E"/>
    <w:multiLevelType w:val="multilevel"/>
    <w:tmpl w:val="2D9299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D565E1"/>
    <w:multiLevelType w:val="multilevel"/>
    <w:tmpl w:val="44AE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25A511A"/>
    <w:multiLevelType w:val="hybridMultilevel"/>
    <w:tmpl w:val="26A4ACA8"/>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3A91A9B"/>
    <w:multiLevelType w:val="hybridMultilevel"/>
    <w:tmpl w:val="A48C3FF6"/>
    <w:lvl w:ilvl="0" w:tplc="040C0001">
      <w:start w:val="1"/>
      <w:numFmt w:val="bullet"/>
      <w:lvlText w:val=""/>
      <w:lvlJc w:val="left"/>
      <w:pPr>
        <w:tabs>
          <w:tab w:val="num" w:pos="502"/>
        </w:tabs>
        <w:ind w:left="502" w:hanging="360"/>
      </w:pPr>
      <w:rPr>
        <w:rFonts w:ascii="Symbol" w:hAnsi="Symbol" w:hint="default"/>
      </w:rPr>
    </w:lvl>
    <w:lvl w:ilvl="1" w:tplc="040C0019">
      <w:start w:val="1"/>
      <w:numFmt w:val="lowerLetter"/>
      <w:lvlText w:val="%2."/>
      <w:lvlJc w:val="left"/>
      <w:pPr>
        <w:tabs>
          <w:tab w:val="num" w:pos="1222"/>
        </w:tabs>
        <w:ind w:left="1222" w:hanging="360"/>
      </w:pPr>
    </w:lvl>
    <w:lvl w:ilvl="2" w:tplc="040C001B" w:tentative="1">
      <w:start w:val="1"/>
      <w:numFmt w:val="lowerRoman"/>
      <w:lvlText w:val="%3."/>
      <w:lvlJc w:val="right"/>
      <w:pPr>
        <w:tabs>
          <w:tab w:val="num" w:pos="1942"/>
        </w:tabs>
        <w:ind w:left="1942" w:hanging="180"/>
      </w:pPr>
    </w:lvl>
    <w:lvl w:ilvl="3" w:tplc="040C000F" w:tentative="1">
      <w:start w:val="1"/>
      <w:numFmt w:val="decimal"/>
      <w:lvlText w:val="%4."/>
      <w:lvlJc w:val="left"/>
      <w:pPr>
        <w:tabs>
          <w:tab w:val="num" w:pos="2662"/>
        </w:tabs>
        <w:ind w:left="2662" w:hanging="360"/>
      </w:pPr>
    </w:lvl>
    <w:lvl w:ilvl="4" w:tplc="040C0019" w:tentative="1">
      <w:start w:val="1"/>
      <w:numFmt w:val="lowerLetter"/>
      <w:lvlText w:val="%5."/>
      <w:lvlJc w:val="left"/>
      <w:pPr>
        <w:tabs>
          <w:tab w:val="num" w:pos="3382"/>
        </w:tabs>
        <w:ind w:left="3382" w:hanging="360"/>
      </w:pPr>
    </w:lvl>
    <w:lvl w:ilvl="5" w:tplc="040C001B" w:tentative="1">
      <w:start w:val="1"/>
      <w:numFmt w:val="lowerRoman"/>
      <w:lvlText w:val="%6."/>
      <w:lvlJc w:val="right"/>
      <w:pPr>
        <w:tabs>
          <w:tab w:val="num" w:pos="4102"/>
        </w:tabs>
        <w:ind w:left="4102" w:hanging="180"/>
      </w:pPr>
    </w:lvl>
    <w:lvl w:ilvl="6" w:tplc="040C000F" w:tentative="1">
      <w:start w:val="1"/>
      <w:numFmt w:val="decimal"/>
      <w:lvlText w:val="%7."/>
      <w:lvlJc w:val="left"/>
      <w:pPr>
        <w:tabs>
          <w:tab w:val="num" w:pos="4822"/>
        </w:tabs>
        <w:ind w:left="4822" w:hanging="360"/>
      </w:pPr>
    </w:lvl>
    <w:lvl w:ilvl="7" w:tplc="040C0019" w:tentative="1">
      <w:start w:val="1"/>
      <w:numFmt w:val="lowerLetter"/>
      <w:lvlText w:val="%8."/>
      <w:lvlJc w:val="left"/>
      <w:pPr>
        <w:tabs>
          <w:tab w:val="num" w:pos="5542"/>
        </w:tabs>
        <w:ind w:left="5542" w:hanging="360"/>
      </w:pPr>
    </w:lvl>
    <w:lvl w:ilvl="8" w:tplc="040C001B" w:tentative="1">
      <w:start w:val="1"/>
      <w:numFmt w:val="lowerRoman"/>
      <w:lvlText w:val="%9."/>
      <w:lvlJc w:val="right"/>
      <w:pPr>
        <w:tabs>
          <w:tab w:val="num" w:pos="6262"/>
        </w:tabs>
        <w:ind w:left="6262" w:hanging="180"/>
      </w:pPr>
    </w:lvl>
  </w:abstractNum>
  <w:abstractNum w:abstractNumId="21">
    <w:nsid w:val="33FD2529"/>
    <w:multiLevelType w:val="multilevel"/>
    <w:tmpl w:val="952C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6854500"/>
    <w:multiLevelType w:val="multilevel"/>
    <w:tmpl w:val="A25E7F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3D6804"/>
    <w:multiLevelType w:val="multilevel"/>
    <w:tmpl w:val="7C0416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617D70"/>
    <w:multiLevelType w:val="multilevel"/>
    <w:tmpl w:val="2C62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0E13585"/>
    <w:multiLevelType w:val="hybridMultilevel"/>
    <w:tmpl w:val="B9602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26B429C"/>
    <w:multiLevelType w:val="hybridMultilevel"/>
    <w:tmpl w:val="4042738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461254D1"/>
    <w:multiLevelType w:val="multilevel"/>
    <w:tmpl w:val="3AD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019287C"/>
    <w:multiLevelType w:val="hybridMultilevel"/>
    <w:tmpl w:val="CE5E8E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55AF61EC"/>
    <w:multiLevelType w:val="multilevel"/>
    <w:tmpl w:val="F1FA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95422B5"/>
    <w:multiLevelType w:val="multilevel"/>
    <w:tmpl w:val="505C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39D5B9D"/>
    <w:multiLevelType w:val="hybridMultilevel"/>
    <w:tmpl w:val="DF68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9618D2"/>
    <w:multiLevelType w:val="multilevel"/>
    <w:tmpl w:val="EE7C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F9B55D7"/>
    <w:multiLevelType w:val="multilevel"/>
    <w:tmpl w:val="D6BE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3427593"/>
    <w:multiLevelType w:val="hybridMultilevel"/>
    <w:tmpl w:val="A14A3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6767132"/>
    <w:multiLevelType w:val="hybridMultilevel"/>
    <w:tmpl w:val="6E6815B2"/>
    <w:lvl w:ilvl="0" w:tplc="54B4E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A81102"/>
    <w:multiLevelType w:val="multilevel"/>
    <w:tmpl w:val="48B8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D6D7F86"/>
    <w:multiLevelType w:val="multilevel"/>
    <w:tmpl w:val="2CAACE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5F5138"/>
    <w:multiLevelType w:val="hybridMultilevel"/>
    <w:tmpl w:val="1EFA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14"/>
  </w:num>
  <w:num w:numId="4">
    <w:abstractNumId w:val="21"/>
  </w:num>
  <w:num w:numId="5">
    <w:abstractNumId w:val="36"/>
  </w:num>
  <w:num w:numId="6">
    <w:abstractNumId w:val="33"/>
  </w:num>
  <w:num w:numId="7">
    <w:abstractNumId w:val="29"/>
  </w:num>
  <w:num w:numId="8">
    <w:abstractNumId w:val="4"/>
  </w:num>
  <w:num w:numId="9">
    <w:abstractNumId w:val="18"/>
  </w:num>
  <w:num w:numId="10">
    <w:abstractNumId w:val="6"/>
  </w:num>
  <w:num w:numId="11">
    <w:abstractNumId w:val="32"/>
  </w:num>
  <w:num w:numId="12">
    <w:abstractNumId w:val="24"/>
  </w:num>
  <w:num w:numId="13">
    <w:abstractNumId w:val="30"/>
  </w:num>
  <w:num w:numId="14">
    <w:abstractNumId w:val="12"/>
  </w:num>
  <w:num w:numId="15">
    <w:abstractNumId w:val="15"/>
  </w:num>
  <w:num w:numId="16">
    <w:abstractNumId w:val="5"/>
  </w:num>
  <w:num w:numId="17">
    <w:abstractNumId w:val="16"/>
  </w:num>
  <w:num w:numId="18">
    <w:abstractNumId w:val="2"/>
  </w:num>
  <w:num w:numId="19">
    <w:abstractNumId w:val="9"/>
  </w:num>
  <w:num w:numId="20">
    <w:abstractNumId w:val="20"/>
  </w:num>
  <w:num w:numId="21">
    <w:abstractNumId w:val="28"/>
  </w:num>
  <w:num w:numId="22">
    <w:abstractNumId w:val="34"/>
  </w:num>
  <w:num w:numId="23">
    <w:abstractNumId w:val="35"/>
  </w:num>
  <w:num w:numId="24">
    <w:abstractNumId w:val="38"/>
  </w:num>
  <w:num w:numId="25">
    <w:abstractNumId w:val="7"/>
  </w:num>
  <w:num w:numId="26">
    <w:abstractNumId w:val="13"/>
  </w:num>
  <w:num w:numId="27">
    <w:abstractNumId w:val="0"/>
  </w:num>
  <w:num w:numId="28">
    <w:abstractNumId w:val="26"/>
  </w:num>
  <w:num w:numId="29">
    <w:abstractNumId w:val="11"/>
  </w:num>
  <w:num w:numId="30">
    <w:abstractNumId w:val="1"/>
  </w:num>
  <w:num w:numId="31">
    <w:abstractNumId w:val="8"/>
  </w:num>
  <w:num w:numId="32">
    <w:abstractNumId w:val="19"/>
  </w:num>
  <w:num w:numId="33">
    <w:abstractNumId w:val="31"/>
  </w:num>
  <w:num w:numId="34">
    <w:abstractNumId w:val="25"/>
  </w:num>
  <w:num w:numId="35">
    <w:abstractNumId w:val="22"/>
  </w:num>
  <w:num w:numId="36">
    <w:abstractNumId w:val="23"/>
  </w:num>
  <w:num w:numId="37">
    <w:abstractNumId w:val="17"/>
  </w:num>
  <w:num w:numId="38">
    <w:abstractNumId w:val="37"/>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B5C"/>
    <w:rsid w:val="00000E77"/>
    <w:rsid w:val="00002FB2"/>
    <w:rsid w:val="000352E5"/>
    <w:rsid w:val="0007578D"/>
    <w:rsid w:val="00096016"/>
    <w:rsid w:val="001371A0"/>
    <w:rsid w:val="0015690D"/>
    <w:rsid w:val="0017312B"/>
    <w:rsid w:val="0018662C"/>
    <w:rsid w:val="001A34FC"/>
    <w:rsid w:val="001A5689"/>
    <w:rsid w:val="001C0B54"/>
    <w:rsid w:val="001E4434"/>
    <w:rsid w:val="00271750"/>
    <w:rsid w:val="002A516B"/>
    <w:rsid w:val="002A6610"/>
    <w:rsid w:val="002C4B4A"/>
    <w:rsid w:val="0031068F"/>
    <w:rsid w:val="00322594"/>
    <w:rsid w:val="00346627"/>
    <w:rsid w:val="00382412"/>
    <w:rsid w:val="00386EA8"/>
    <w:rsid w:val="003A3B4D"/>
    <w:rsid w:val="004341C7"/>
    <w:rsid w:val="004470B2"/>
    <w:rsid w:val="004830D5"/>
    <w:rsid w:val="004A6799"/>
    <w:rsid w:val="004E48D4"/>
    <w:rsid w:val="0053599F"/>
    <w:rsid w:val="00555B4F"/>
    <w:rsid w:val="00610E7F"/>
    <w:rsid w:val="00612F54"/>
    <w:rsid w:val="006151BC"/>
    <w:rsid w:val="0068417B"/>
    <w:rsid w:val="006A0CBB"/>
    <w:rsid w:val="006B1501"/>
    <w:rsid w:val="006B6ABD"/>
    <w:rsid w:val="006C122D"/>
    <w:rsid w:val="00740736"/>
    <w:rsid w:val="007724AD"/>
    <w:rsid w:val="007774D3"/>
    <w:rsid w:val="007C20E1"/>
    <w:rsid w:val="007F6EC3"/>
    <w:rsid w:val="00831EF0"/>
    <w:rsid w:val="00843B5C"/>
    <w:rsid w:val="00873C0C"/>
    <w:rsid w:val="00881281"/>
    <w:rsid w:val="008861C3"/>
    <w:rsid w:val="008D6F50"/>
    <w:rsid w:val="009279FD"/>
    <w:rsid w:val="0093404C"/>
    <w:rsid w:val="00936ED9"/>
    <w:rsid w:val="00980F4F"/>
    <w:rsid w:val="00993970"/>
    <w:rsid w:val="009E29FB"/>
    <w:rsid w:val="009F3371"/>
    <w:rsid w:val="00A12B67"/>
    <w:rsid w:val="00A9248D"/>
    <w:rsid w:val="00B86D9A"/>
    <w:rsid w:val="00BB65ED"/>
    <w:rsid w:val="00BD64D7"/>
    <w:rsid w:val="00BF7A65"/>
    <w:rsid w:val="00C55679"/>
    <w:rsid w:val="00C648DD"/>
    <w:rsid w:val="00C8491B"/>
    <w:rsid w:val="00D15BCD"/>
    <w:rsid w:val="00D35AB5"/>
    <w:rsid w:val="00D85DDF"/>
    <w:rsid w:val="00DC0E35"/>
    <w:rsid w:val="00E10988"/>
    <w:rsid w:val="00E57567"/>
    <w:rsid w:val="00E60434"/>
    <w:rsid w:val="00EB40E3"/>
    <w:rsid w:val="00ED1EAB"/>
    <w:rsid w:val="00EF7BBF"/>
    <w:rsid w:val="00F36DE3"/>
    <w:rsid w:val="00F42E3E"/>
    <w:rsid w:val="00F47038"/>
    <w:rsid w:val="00FA7E87"/>
    <w:rsid w:val="00FD622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C495"/>
  <w15:docId w15:val="{98F39393-5205-4A82-84E7-2070D357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EA8"/>
  </w:style>
  <w:style w:type="paragraph" w:styleId="Heading1">
    <w:name w:val="heading 1"/>
    <w:basedOn w:val="Normal"/>
    <w:next w:val="Normal"/>
    <w:link w:val="Heading1Char"/>
    <w:uiPriority w:val="9"/>
    <w:qFormat/>
    <w:rsid w:val="00E57567"/>
    <w:pPr>
      <w:keepNext/>
      <w:keepLines/>
      <w:spacing w:before="480" w:after="0"/>
      <w:outlineLvl w:val="0"/>
    </w:pPr>
    <w:rPr>
      <w:rFonts w:ascii="Cambria" w:eastAsia="Times New Roman" w:hAnsi="Cambria" w:cs="Times New Roman"/>
      <w:b/>
      <w:bCs/>
      <w:color w:val="365F91"/>
      <w:sz w:val="28"/>
      <w:szCs w:val="28"/>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3970"/>
    <w:pPr>
      <w:spacing w:after="107" w:line="269" w:lineRule="atLeast"/>
    </w:pPr>
    <w:rPr>
      <w:rFonts w:ascii="Times New Roman" w:eastAsia="Times New Roman" w:hAnsi="Times New Roman" w:cs="Times New Roman"/>
      <w:sz w:val="24"/>
      <w:szCs w:val="24"/>
      <w:lang w:eastAsia="fr-FR"/>
    </w:rPr>
  </w:style>
  <w:style w:type="paragraph" w:customStyle="1" w:styleId="Default">
    <w:name w:val="Default"/>
    <w:rsid w:val="00096016"/>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2A6610"/>
    <w:pPr>
      <w:spacing w:after="0" w:line="240" w:lineRule="auto"/>
      <w:ind w:left="720"/>
      <w:contextualSpacing/>
    </w:pPr>
    <w:rPr>
      <w:rFonts w:ascii="Times New Roman" w:eastAsia="Calibri" w:hAnsi="Times New Roman" w:cs="Times New Roman"/>
      <w:sz w:val="24"/>
      <w:szCs w:val="24"/>
      <w:lang w:eastAsia="fr-FR"/>
    </w:rPr>
  </w:style>
  <w:style w:type="character" w:customStyle="1" w:styleId="Heading1Char">
    <w:name w:val="Heading 1 Char"/>
    <w:basedOn w:val="DefaultParagraphFont"/>
    <w:link w:val="Heading1"/>
    <w:uiPriority w:val="9"/>
    <w:rsid w:val="00E57567"/>
    <w:rPr>
      <w:rFonts w:ascii="Cambria" w:eastAsia="Times New Roman" w:hAnsi="Cambria" w:cs="Times New Roman"/>
      <w:b/>
      <w:bCs/>
      <w:color w:val="365F91"/>
      <w:sz w:val="28"/>
      <w:szCs w:val="28"/>
      <w:lang w:val="pt-PT"/>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rsid w:val="001A5689"/>
    <w:rPr>
      <w:rFonts w:ascii="Times New Roman" w:eastAsia="Calibri" w:hAnsi="Times New Roman" w:cs="Times New Roman"/>
      <w:sz w:val="24"/>
      <w:szCs w:val="24"/>
      <w:lang w:eastAsia="fr-FR"/>
    </w:rPr>
  </w:style>
  <w:style w:type="paragraph" w:styleId="BalloonText">
    <w:name w:val="Balloon Text"/>
    <w:basedOn w:val="Normal"/>
    <w:link w:val="BalloonTextChar"/>
    <w:uiPriority w:val="99"/>
    <w:semiHidden/>
    <w:unhideWhenUsed/>
    <w:rsid w:val="00E10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988"/>
    <w:rPr>
      <w:rFonts w:ascii="Tahoma" w:hAnsi="Tahoma" w:cs="Tahoma"/>
      <w:sz w:val="16"/>
      <w:szCs w:val="16"/>
    </w:rPr>
  </w:style>
  <w:style w:type="character" w:styleId="CommentReference">
    <w:name w:val="annotation reference"/>
    <w:basedOn w:val="DefaultParagraphFont"/>
    <w:uiPriority w:val="99"/>
    <w:semiHidden/>
    <w:unhideWhenUsed/>
    <w:rsid w:val="004A6799"/>
    <w:rPr>
      <w:sz w:val="16"/>
      <w:szCs w:val="16"/>
    </w:rPr>
  </w:style>
  <w:style w:type="paragraph" w:styleId="CommentText">
    <w:name w:val="annotation text"/>
    <w:basedOn w:val="Normal"/>
    <w:link w:val="CommentTextChar"/>
    <w:uiPriority w:val="99"/>
    <w:semiHidden/>
    <w:unhideWhenUsed/>
    <w:rsid w:val="004A6799"/>
    <w:pPr>
      <w:spacing w:line="240" w:lineRule="auto"/>
    </w:pPr>
    <w:rPr>
      <w:sz w:val="20"/>
      <w:szCs w:val="20"/>
    </w:rPr>
  </w:style>
  <w:style w:type="character" w:customStyle="1" w:styleId="CommentTextChar">
    <w:name w:val="Comment Text Char"/>
    <w:basedOn w:val="DefaultParagraphFont"/>
    <w:link w:val="CommentText"/>
    <w:uiPriority w:val="99"/>
    <w:semiHidden/>
    <w:rsid w:val="004A6799"/>
    <w:rPr>
      <w:sz w:val="20"/>
      <w:szCs w:val="20"/>
    </w:rPr>
  </w:style>
  <w:style w:type="paragraph" w:styleId="CommentSubject">
    <w:name w:val="annotation subject"/>
    <w:basedOn w:val="CommentText"/>
    <w:next w:val="CommentText"/>
    <w:link w:val="CommentSubjectChar"/>
    <w:uiPriority w:val="99"/>
    <w:semiHidden/>
    <w:unhideWhenUsed/>
    <w:rsid w:val="004A6799"/>
    <w:rPr>
      <w:b/>
      <w:bCs/>
    </w:rPr>
  </w:style>
  <w:style w:type="character" w:customStyle="1" w:styleId="CommentSubjectChar">
    <w:name w:val="Comment Subject Char"/>
    <w:basedOn w:val="CommentTextChar"/>
    <w:link w:val="CommentSubject"/>
    <w:uiPriority w:val="99"/>
    <w:semiHidden/>
    <w:rsid w:val="004A67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1674</Words>
  <Characters>9208</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CBRITO</dc:creator>
  <cp:lastModifiedBy>Yaouza OURO-SAMA</cp:lastModifiedBy>
  <cp:revision>2</cp:revision>
  <cp:lastPrinted>2016-08-26T18:03:00Z</cp:lastPrinted>
  <dcterms:created xsi:type="dcterms:W3CDTF">2017-11-08T19:10:00Z</dcterms:created>
  <dcterms:modified xsi:type="dcterms:W3CDTF">2017-11-08T19:10:00Z</dcterms:modified>
</cp:coreProperties>
</file>