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E" w:rsidRDefault="00FB521E" w:rsidP="00784F8E">
      <w:pPr>
        <w:pStyle w:val="Heading4"/>
        <w:jc w:val="center"/>
        <w:rPr>
          <w:rFonts w:ascii="Times New Roman" w:eastAsia="Arial Unicode MS" w:hAnsi="Times New Roman" w:cs="Times New Roman"/>
          <w:i w:val="0"/>
          <w:color w:val="000000" w:themeColor="text1"/>
          <w:sz w:val="24"/>
          <w:szCs w:val="24"/>
          <w:u w:val="single"/>
        </w:rPr>
      </w:pPr>
      <w:r>
        <w:rPr>
          <w:b w:val="0"/>
          <w:noProof/>
          <w:lang w:val="fr-FR" w:eastAsia="fr-FR"/>
        </w:rPr>
        <w:drawing>
          <wp:inline distT="0" distB="0" distL="0" distR="0" wp14:anchorId="15ECC8CA" wp14:editId="37DFB551">
            <wp:extent cx="857250" cy="7810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8E" w:rsidRPr="006D403A" w:rsidRDefault="00784F8E" w:rsidP="00784F8E">
      <w:pPr>
        <w:pStyle w:val="Heading4"/>
        <w:jc w:val="center"/>
        <w:rPr>
          <w:rFonts w:ascii="Times New Roman" w:eastAsia="Arial Unicode MS" w:hAnsi="Times New Roman" w:cs="Times New Roman"/>
          <w:i w:val="0"/>
          <w:color w:val="000000" w:themeColor="text1"/>
          <w:sz w:val="24"/>
          <w:szCs w:val="24"/>
          <w:u w:val="single"/>
        </w:rPr>
      </w:pPr>
      <w:r w:rsidRPr="006D403A">
        <w:rPr>
          <w:rFonts w:ascii="Times New Roman" w:eastAsia="Arial Unicode MS" w:hAnsi="Times New Roman" w:cs="Times New Roman"/>
          <w:i w:val="0"/>
          <w:color w:val="000000" w:themeColor="text1"/>
          <w:sz w:val="24"/>
          <w:szCs w:val="24"/>
          <w:u w:val="single"/>
        </w:rPr>
        <w:t>WEST AFRICAN HEALTH ORGANISATION</w:t>
      </w:r>
    </w:p>
    <w:p w:rsidR="00784F8E" w:rsidRPr="006D403A" w:rsidRDefault="00784F8E" w:rsidP="00784F8E">
      <w:pPr>
        <w:pStyle w:val="Heading1"/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6D403A"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  <w:t xml:space="preserve">JOB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  <w:t>PROFILE</w:t>
      </w:r>
    </w:p>
    <w:p w:rsidR="00784F8E" w:rsidRPr="006C400A" w:rsidRDefault="00784F8E" w:rsidP="00784F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F8E" w:rsidRPr="00727919" w:rsidTr="00727919">
        <w:tc>
          <w:tcPr>
            <w:tcW w:w="2547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 xml:space="preserve">Job </w:t>
            </w:r>
            <w:proofErr w:type="spellStart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Title</w:t>
            </w:r>
            <w:proofErr w:type="spellEnd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:  </w:t>
            </w:r>
          </w:p>
        </w:tc>
        <w:tc>
          <w:tcPr>
            <w:tcW w:w="6515" w:type="dxa"/>
          </w:tcPr>
          <w:p w:rsidR="00784F8E" w:rsidRPr="006C400A" w:rsidRDefault="0071091F" w:rsidP="00784F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C400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Head</w:t>
            </w:r>
            <w:r w:rsidR="00784F8E" w:rsidRPr="006C400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, Division of Laboratory Services </w:t>
            </w:r>
            <w:r w:rsidR="00784F8E" w:rsidRPr="006C40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84F8E" w:rsidRPr="006C400A" w:rsidTr="00727919">
        <w:tc>
          <w:tcPr>
            <w:tcW w:w="2547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Grade :</w:t>
            </w:r>
          </w:p>
        </w:tc>
        <w:tc>
          <w:tcPr>
            <w:tcW w:w="6515" w:type="dxa"/>
          </w:tcPr>
          <w:p w:rsidR="00784F8E" w:rsidRPr="006C400A" w:rsidRDefault="00784F8E" w:rsidP="003D151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P5</w:t>
            </w:r>
            <w:bookmarkStart w:id="0" w:name="_GoBack"/>
            <w:bookmarkEnd w:id="0"/>
          </w:p>
        </w:tc>
      </w:tr>
      <w:tr w:rsidR="006C400A" w:rsidRPr="006C400A" w:rsidTr="00727919">
        <w:tc>
          <w:tcPr>
            <w:tcW w:w="2547" w:type="dxa"/>
          </w:tcPr>
          <w:p w:rsidR="006C400A" w:rsidRPr="006C400A" w:rsidRDefault="006C400A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Annual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Salary</w:t>
            </w:r>
            <w:proofErr w:type="spellEnd"/>
          </w:p>
        </w:tc>
        <w:tc>
          <w:tcPr>
            <w:tcW w:w="6515" w:type="dxa"/>
          </w:tcPr>
          <w:p w:rsidR="006C400A" w:rsidRPr="006C400A" w:rsidRDefault="006C400A" w:rsidP="003D151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0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USD 52,273 - USD 59,100</w:t>
            </w:r>
          </w:p>
        </w:tc>
      </w:tr>
      <w:tr w:rsidR="00784F8E" w:rsidRPr="006C400A" w:rsidTr="00727919">
        <w:tc>
          <w:tcPr>
            <w:tcW w:w="2547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Status</w:t>
            </w:r>
            <w:proofErr w:type="spellEnd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6515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400A">
              <w:rPr>
                <w:rFonts w:ascii="Arial" w:eastAsia="Times New Roman" w:hAnsi="Arial" w:cs="Arial"/>
                <w:b/>
                <w:sz w:val="24"/>
                <w:szCs w:val="24"/>
              </w:rPr>
              <w:t>Permanent</w:t>
            </w:r>
          </w:p>
        </w:tc>
      </w:tr>
      <w:tr w:rsidR="00784F8E" w:rsidRPr="00727919" w:rsidTr="00727919">
        <w:tc>
          <w:tcPr>
            <w:tcW w:w="2547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Reports to :</w:t>
            </w:r>
          </w:p>
        </w:tc>
        <w:tc>
          <w:tcPr>
            <w:tcW w:w="6515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C40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Executive Director of the ECOWAS Regional Centre for Disease Surveillance and Control </w:t>
            </w:r>
            <w:r w:rsidRPr="006C400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84F8E" w:rsidRPr="006C400A" w:rsidTr="00727919">
        <w:tc>
          <w:tcPr>
            <w:tcW w:w="2547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>Duty</w:t>
            </w:r>
            <w:proofErr w:type="spellEnd"/>
            <w:r w:rsidRPr="006C400A">
              <w:rPr>
                <w:rFonts w:ascii="Arial" w:eastAsia="Calibri" w:hAnsi="Arial" w:cs="Arial"/>
                <w:b/>
                <w:sz w:val="24"/>
                <w:szCs w:val="24"/>
              </w:rPr>
              <w:t xml:space="preserve"> Station : </w:t>
            </w:r>
          </w:p>
        </w:tc>
        <w:tc>
          <w:tcPr>
            <w:tcW w:w="6515" w:type="dxa"/>
          </w:tcPr>
          <w:p w:rsidR="00784F8E" w:rsidRPr="006C400A" w:rsidRDefault="00784F8E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400A">
              <w:rPr>
                <w:rFonts w:ascii="Arial" w:eastAsia="Times New Roman" w:hAnsi="Arial" w:cs="Arial"/>
                <w:b/>
                <w:sz w:val="24"/>
                <w:szCs w:val="24"/>
              </w:rPr>
              <w:t>Abuja (Nigeria).</w:t>
            </w:r>
          </w:p>
        </w:tc>
      </w:tr>
      <w:tr w:rsidR="00784F8E" w:rsidRPr="006C400A" w:rsidTr="00727919">
        <w:tc>
          <w:tcPr>
            <w:tcW w:w="2547" w:type="dxa"/>
          </w:tcPr>
          <w:p w:rsidR="00784F8E" w:rsidRPr="006C400A" w:rsidRDefault="006C400A" w:rsidP="006C400A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Reference</w:t>
            </w:r>
            <w:r w:rsidR="00784F8E" w:rsidRPr="006C400A">
              <w:rPr>
                <w:rFonts w:ascii="Arial" w:eastAsia="Calibri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6515" w:type="dxa"/>
          </w:tcPr>
          <w:p w:rsidR="00784F8E" w:rsidRPr="006C400A" w:rsidRDefault="006C400A" w:rsidP="003D1517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ECW/WAHO-CDC/5</w:t>
            </w:r>
          </w:p>
        </w:tc>
      </w:tr>
    </w:tbl>
    <w:p w:rsidR="00784F8E" w:rsidRPr="006C400A" w:rsidRDefault="00784F8E" w:rsidP="00784F8E">
      <w:pPr>
        <w:spacing w:after="0"/>
        <w:rPr>
          <w:rFonts w:ascii="Arial" w:hAnsi="Arial" w:cs="Arial"/>
          <w:sz w:val="24"/>
          <w:szCs w:val="24"/>
        </w:rPr>
      </w:pPr>
    </w:p>
    <w:p w:rsidR="00784F8E" w:rsidRPr="006C400A" w:rsidRDefault="00784F8E" w:rsidP="00784F8E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C400A">
        <w:rPr>
          <w:rFonts w:ascii="Arial" w:hAnsi="Arial" w:cs="Arial"/>
          <w:b/>
          <w:sz w:val="24"/>
          <w:szCs w:val="24"/>
          <w:u w:val="single"/>
          <w:lang w:val="en-US"/>
        </w:rPr>
        <w:t>Summary</w:t>
      </w:r>
    </w:p>
    <w:p w:rsidR="00416003" w:rsidRPr="006C400A" w:rsidRDefault="00416003" w:rsidP="0078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2201C" w:rsidRPr="006C400A" w:rsidRDefault="00784F8E" w:rsidP="0078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Under the direct supervision of the Executive Director of the </w:t>
      </w:r>
      <w:r w:rsidRPr="006C400A">
        <w:rPr>
          <w:rFonts w:ascii="Arial" w:hAnsi="Arial" w:cs="Arial"/>
          <w:sz w:val="24"/>
          <w:szCs w:val="24"/>
          <w:lang w:val="en-US"/>
        </w:rPr>
        <w:t xml:space="preserve">ECOWAS Regional Centre for Disease Surveillance and Control, the incumbent </w:t>
      </w:r>
      <w:r w:rsidR="009B3D8C" w:rsidRPr="006C400A">
        <w:rPr>
          <w:rFonts w:ascii="Arial" w:hAnsi="Arial" w:cs="Arial"/>
          <w:sz w:val="24"/>
          <w:szCs w:val="24"/>
          <w:lang w:val="en-US"/>
        </w:rPr>
        <w:t xml:space="preserve">will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work closely with </w:t>
      </w:r>
      <w:r w:rsidR="009B3D8C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DE73DE" w:rsidRPr="006C400A">
        <w:rPr>
          <w:rFonts w:ascii="Arial" w:eastAsia="Times New Roman" w:hAnsi="Arial" w:cs="Arial"/>
          <w:sz w:val="24"/>
          <w:szCs w:val="24"/>
          <w:lang w:val="en-US"/>
        </w:rPr>
        <w:t>H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eads of other Technical Divisions of the </w:t>
      </w:r>
      <w:r w:rsidRPr="006C400A">
        <w:rPr>
          <w:rFonts w:ascii="Arial" w:hAnsi="Arial" w:cs="Arial"/>
          <w:sz w:val="24"/>
          <w:szCs w:val="24"/>
          <w:lang w:val="en-US"/>
        </w:rPr>
        <w:t>ECOWAS Regional Centre for Disease Surveillance and Control</w:t>
      </w:r>
    </w:p>
    <w:p w:rsidR="009B3D8C" w:rsidRPr="006C400A" w:rsidRDefault="009B3D8C" w:rsidP="009B3D8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He shall ensure proper coordination of laboratory activities of the ECOWAS Regional Laboratories Network. </w:t>
      </w:r>
    </w:p>
    <w:p w:rsidR="00F2201C" w:rsidRPr="006C400A" w:rsidRDefault="00DF2BB6" w:rsidP="00865F2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6C400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F2201C" w:rsidRPr="006C400A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</w:p>
    <w:p w:rsidR="00784F8E" w:rsidRPr="006C400A" w:rsidRDefault="00784F8E" w:rsidP="00784F8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:rsidR="00784F8E" w:rsidRPr="006C400A" w:rsidRDefault="00784F8E" w:rsidP="00784F8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6C40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>Duties and Responsibilities</w:t>
      </w:r>
    </w:p>
    <w:p w:rsidR="00784F8E" w:rsidRPr="006C400A" w:rsidRDefault="00784F8E" w:rsidP="00784F8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US"/>
        </w:rPr>
      </w:pPr>
      <w:r w:rsidRPr="006C40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US"/>
        </w:rPr>
        <w:t xml:space="preserve"> </w:t>
      </w:r>
    </w:p>
    <w:p w:rsidR="00784F8E" w:rsidRPr="006C400A" w:rsidRDefault="00784F8E" w:rsidP="00784F8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/>
        </w:rPr>
        <w:t>The incumbent shall:</w:t>
      </w: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Ensure proper coordination of the Regional Laboratories Network;</w:t>
      </w:r>
    </w:p>
    <w:p w:rsidR="00E22E97" w:rsidRPr="006C400A" w:rsidRDefault="00E22E97" w:rsidP="00E22E97">
      <w:pPr>
        <w:pStyle w:val="ListParagraph"/>
        <w:spacing w:before="100" w:beforeAutospacing="1"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Support the actual integration of laboratories into the ECOWAS Regional </w:t>
      </w:r>
      <w:r w:rsidR="001C7FF1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disease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>Surveillance</w:t>
      </w:r>
      <w:r w:rsidR="001C7FF1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system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Contribute to strengthening of </w:t>
      </w:r>
      <w:r w:rsidR="001C7FF1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laboratories governance and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capacity;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DE73DE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Provide technical support to Reference L</w:t>
      </w:r>
      <w:r w:rsidR="00E22E97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aboratories towards implementing a quality assurance policy;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Participate in the periodic assessment of the Regional Reference Laboratories for the renewal of their accreditation</w:t>
      </w:r>
      <w:r w:rsidR="001C7FF1" w:rsidRPr="006C400A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Ensure delivery of timely and complete biological information by the Reference Laboratories through NCIs Laboratories Focal Points;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Ensure proper publication of the Weekly Epidemiological Bulletins;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Work with Surveillance, Alert and Response Units to set up an efficient Warning System supported by quality laboratory services;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Coordinate laboratory activities in</w:t>
      </w:r>
      <w:r w:rsidR="00D579C8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the event of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epidemics especially, </w:t>
      </w:r>
      <w:r w:rsidR="00D579C8" w:rsidRPr="006C400A">
        <w:rPr>
          <w:rFonts w:ascii="Arial" w:eastAsia="Times New Roman" w:hAnsi="Arial" w:cs="Arial"/>
          <w:sz w:val="24"/>
          <w:szCs w:val="24"/>
          <w:lang w:val="en-US"/>
        </w:rPr>
        <w:t>by deploying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D579C8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biologists and / or mobilizing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a mobile laboratory for easy field diagnosis.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Ensure consistent and quality technical </w:t>
      </w:r>
      <w:r w:rsidR="0012789D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network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activities and produce regular reports documenting technical assistance-related results;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Help mobilize resources to support the Regional Laboratories Network</w:t>
      </w:r>
      <w:r w:rsidR="00DE73DE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’s activities 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E22E97" w:rsidRPr="006C400A" w:rsidRDefault="00E22E97" w:rsidP="00E22E9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E22E97" w:rsidRPr="006C400A" w:rsidRDefault="00E22E97" w:rsidP="00E22E97">
      <w:pPr>
        <w:pStyle w:val="ListParagraph"/>
        <w:numPr>
          <w:ilvl w:val="0"/>
          <w:numId w:val="21"/>
        </w:num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Be ready to travel to ECOWAS Countries and perform all other tasks assigned by the RCDC Authorities. </w:t>
      </w:r>
    </w:p>
    <w:p w:rsidR="00F2201C" w:rsidRPr="006C400A" w:rsidRDefault="00F2201C" w:rsidP="00865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141B3" w:rsidRPr="006C400A" w:rsidRDefault="006141B3" w:rsidP="00865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2201C" w:rsidRPr="006C400A" w:rsidRDefault="007D2590" w:rsidP="00F220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Qualifications/</w:t>
      </w:r>
      <w:r w:rsidR="00F2201C"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Exp</w:t>
      </w:r>
      <w:r w:rsidR="009B3D8C"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e</w:t>
      </w:r>
      <w:r w:rsidR="00F2201C"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rience</w:t>
      </w:r>
      <w:r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/</w:t>
      </w:r>
      <w:r w:rsidR="009B3D8C" w:rsidRPr="006C400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Skills</w:t>
      </w:r>
    </w:p>
    <w:p w:rsidR="00E22E97" w:rsidRPr="006C400A" w:rsidRDefault="00E22E97" w:rsidP="00E22E97">
      <w:pPr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The applicant must have: </w:t>
      </w:r>
    </w:p>
    <w:p w:rsidR="00F2201C" w:rsidRPr="006C400A" w:rsidRDefault="00F2201C" w:rsidP="00EE08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C3D00" w:rsidRPr="009C3D00" w:rsidRDefault="004F4380" w:rsidP="009C3D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C3D00">
        <w:rPr>
          <w:rFonts w:ascii="Arial" w:eastAsia="Times New Roman" w:hAnsi="Arial" w:cs="Arial"/>
          <w:sz w:val="24"/>
          <w:szCs w:val="24"/>
          <w:lang w:val="en-US"/>
        </w:rPr>
        <w:t xml:space="preserve">A </w:t>
      </w:r>
      <w:r w:rsidR="006C400A" w:rsidRPr="009C3D00">
        <w:rPr>
          <w:rFonts w:ascii="Arial" w:eastAsia="Times New Roman" w:hAnsi="Arial" w:cs="Arial"/>
          <w:sz w:val="24"/>
          <w:szCs w:val="24"/>
          <w:lang w:val="en-US"/>
        </w:rPr>
        <w:t>Bachelor’s degree</w:t>
      </w:r>
      <w:r w:rsidRPr="009C3D00">
        <w:rPr>
          <w:rFonts w:ascii="Arial" w:eastAsia="Times New Roman" w:hAnsi="Arial" w:cs="Arial"/>
          <w:sz w:val="24"/>
          <w:szCs w:val="24"/>
          <w:lang w:val="en-US"/>
        </w:rPr>
        <w:t xml:space="preserve"> in Medicine or Pharmacy with specialization in Medical Biology</w:t>
      </w:r>
      <w:r w:rsidR="006C400A" w:rsidRPr="009C3D00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9C3D00">
        <w:rPr>
          <w:rFonts w:ascii="Arial" w:eastAsia="Times New Roman" w:hAnsi="Arial" w:cs="Arial"/>
          <w:sz w:val="24"/>
          <w:szCs w:val="24"/>
          <w:lang w:val="en-US"/>
        </w:rPr>
        <w:t xml:space="preserve"> Public Health or Epidemiology from a recognized University. </w:t>
      </w:r>
    </w:p>
    <w:p w:rsidR="009C3D00" w:rsidRPr="009C3D00" w:rsidRDefault="004F4380" w:rsidP="009C3D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C3D00">
        <w:rPr>
          <w:rFonts w:ascii="Arial" w:eastAsia="Times New Roman" w:hAnsi="Arial" w:cs="Arial"/>
          <w:color w:val="000000"/>
          <w:sz w:val="24"/>
          <w:szCs w:val="24"/>
          <w:lang w:val="en-US"/>
        </w:rPr>
        <w:t>At least 10 years of effective professional experience</w:t>
      </w:r>
      <w:r w:rsidR="006C400A" w:rsidRPr="009C3D00">
        <w:rPr>
          <w:rFonts w:ascii="Arial" w:eastAsia="Times New Roman" w:hAnsi="Arial" w:cs="Arial"/>
          <w:color w:val="000000"/>
          <w:sz w:val="24"/>
          <w:szCs w:val="24"/>
          <w:lang w:val="en-US"/>
        </w:rPr>
        <w:t>, including two y</w:t>
      </w:r>
      <w:r w:rsidR="009C3D00" w:rsidRPr="009C3D00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="006C400A" w:rsidRPr="009C3D00">
        <w:rPr>
          <w:rFonts w:ascii="Arial" w:eastAsia="Times New Roman" w:hAnsi="Arial" w:cs="Arial"/>
          <w:color w:val="000000"/>
          <w:sz w:val="24"/>
          <w:szCs w:val="24"/>
          <w:lang w:val="en-US"/>
        </w:rPr>
        <w:t>ars at a supervisory level,</w:t>
      </w:r>
      <w:r w:rsidRPr="009C3D0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in</w:t>
      </w:r>
      <w:r w:rsidRPr="009C3D00">
        <w:rPr>
          <w:rFonts w:ascii="Arial" w:eastAsia="Times New Roman" w:hAnsi="Arial" w:cs="Arial"/>
          <w:sz w:val="24"/>
          <w:szCs w:val="24"/>
          <w:lang w:val="en-US"/>
        </w:rPr>
        <w:t xml:space="preserve"> management and implementation of complex public health programs involving diagnosis laboratories for epidemic-prone diseases and research on communicable diseases and epidemics in sub-Saharan Africa;</w:t>
      </w:r>
    </w:p>
    <w:p w:rsidR="009C3D00" w:rsidRPr="009C3D00" w:rsidRDefault="009C3D00" w:rsidP="009C3D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C3D00">
        <w:rPr>
          <w:rFonts w:ascii="Arial" w:hAnsi="Arial" w:cs="Arial"/>
          <w:sz w:val="24"/>
          <w:szCs w:val="24"/>
          <w:lang w:val="en-US"/>
        </w:rPr>
        <w:t>Possession of higher degree would reduce the required professional experience to eight (8) years;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Good experience in surveillance and control of emerging and re-emerging diseases particularly in an international reference laboratory;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National and international experience in deployment of multidisciplinary investigation teams, especially in West Africa;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Proven experience in implementation of disease surveillance and control strategies, programs administration, especially on the international stage;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Strong ability for strategic analysis, summary and report writing;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Ability to organize, supervise and manage a multidisciplinary scientific team;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Be ICT compliant;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Proven leadership attributes, demonstrate team spirit and ready to work with high-level professionals such as clinicians, biologists, program managers and policy makers; 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B77B53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Capacity</w:t>
      </w:r>
      <w:r w:rsidR="004F4380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to create and maintain good interpersonal relation</w:t>
      </w:r>
      <w:r w:rsidR="00DE73DE" w:rsidRPr="006C400A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4F4380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and have technical knowledge</w:t>
      </w:r>
      <w:r w:rsidR="00DE73DE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for advocacy</w:t>
      </w:r>
      <w:r w:rsidR="004F4380"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Excellent communication and negotiation skills as well as good knowledge of health policies and work environment of laboratory services in ECOWAS countries;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Demonstrate ability to foster partnerships and collaborate effectively with implementing partners;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Ability to work under pressure and show respect within a multicultural and multidisciplinary team; </w:t>
      </w:r>
    </w:p>
    <w:p w:rsidR="004F4380" w:rsidRPr="006C400A" w:rsidRDefault="004F4380" w:rsidP="004F4380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4F4380" w:rsidRPr="006C400A" w:rsidRDefault="004F4380" w:rsidP="004F43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6C400A">
        <w:rPr>
          <w:rFonts w:ascii="Arial" w:eastAsia="Times New Roman" w:hAnsi="Arial" w:cs="Arial"/>
          <w:sz w:val="24"/>
          <w:szCs w:val="24"/>
          <w:lang w:val="en-US"/>
        </w:rPr>
        <w:t>Ability to adapt to the professional context and create an environ</w:t>
      </w:r>
      <w:r w:rsidR="00F8323A" w:rsidRPr="006C400A">
        <w:rPr>
          <w:rFonts w:ascii="Arial" w:eastAsia="Times New Roman" w:hAnsi="Arial" w:cs="Arial"/>
          <w:sz w:val="24"/>
          <w:szCs w:val="24"/>
          <w:lang w:val="en-US"/>
        </w:rPr>
        <w:t>ment conducive for results-based</w:t>
      </w:r>
      <w:r w:rsidRPr="006C400A">
        <w:rPr>
          <w:rFonts w:ascii="Arial" w:eastAsia="Times New Roman" w:hAnsi="Arial" w:cs="Arial"/>
          <w:sz w:val="24"/>
          <w:szCs w:val="24"/>
          <w:lang w:val="en-US"/>
        </w:rPr>
        <w:t xml:space="preserve"> work. </w:t>
      </w:r>
    </w:p>
    <w:p w:rsidR="00EE0868" w:rsidRPr="006C400A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784F8E" w:rsidRPr="006C400A" w:rsidRDefault="00784F8E" w:rsidP="00784F8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6C400A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Age</w:t>
      </w:r>
    </w:p>
    <w:p w:rsidR="00784F8E" w:rsidRPr="006C400A" w:rsidRDefault="00784F8E" w:rsidP="00784F8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C400A">
        <w:rPr>
          <w:rFonts w:ascii="Arial" w:eastAsia="Times New Roman" w:hAnsi="Arial" w:cs="Arial"/>
          <w:bCs/>
          <w:sz w:val="24"/>
          <w:szCs w:val="24"/>
          <w:lang w:val="en-US"/>
        </w:rPr>
        <w:t>Candidate must not be over 50 (fifty) years of age at the point of recruitment and must be an ECOWAS citizen.</w:t>
      </w:r>
    </w:p>
    <w:p w:rsidR="00784F8E" w:rsidRPr="006C400A" w:rsidRDefault="00784F8E" w:rsidP="00784F8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784F8E" w:rsidRPr="006C400A" w:rsidRDefault="00784F8E" w:rsidP="00784F8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6C400A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Language</w:t>
      </w:r>
    </w:p>
    <w:p w:rsidR="00784F8E" w:rsidRPr="006C400A" w:rsidRDefault="00784F8E" w:rsidP="00784F8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6C400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Must be fluent in one of the official languages of the Community; English, French and Portuguese. </w:t>
      </w:r>
      <w:r w:rsidRPr="006C400A">
        <w:rPr>
          <w:rFonts w:ascii="Arial" w:eastAsia="Times New Roman" w:hAnsi="Arial" w:cs="Arial"/>
          <w:bCs/>
          <w:sz w:val="24"/>
          <w:szCs w:val="24"/>
        </w:rPr>
        <w:t xml:space="preserve">A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working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knowledge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 xml:space="preserve"> of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another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would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be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 xml:space="preserve"> an </w:t>
      </w:r>
      <w:proofErr w:type="spellStart"/>
      <w:r w:rsidRPr="006C400A">
        <w:rPr>
          <w:rFonts w:ascii="Arial" w:eastAsia="Times New Roman" w:hAnsi="Arial" w:cs="Arial"/>
          <w:bCs/>
          <w:sz w:val="24"/>
          <w:szCs w:val="24"/>
        </w:rPr>
        <w:t>advantage</w:t>
      </w:r>
      <w:proofErr w:type="spellEnd"/>
      <w:r w:rsidRPr="006C400A">
        <w:rPr>
          <w:rFonts w:ascii="Arial" w:eastAsia="Times New Roman" w:hAnsi="Arial" w:cs="Arial"/>
          <w:bCs/>
          <w:sz w:val="24"/>
          <w:szCs w:val="24"/>
        </w:rPr>
        <w:t>.</w:t>
      </w:r>
    </w:p>
    <w:p w:rsidR="00F2201C" w:rsidRPr="002C544D" w:rsidRDefault="00F2201C" w:rsidP="00F2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01C" w:rsidRPr="00E55D46" w:rsidRDefault="00F2201C" w:rsidP="004C48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201C" w:rsidRPr="00E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94" w:rsidRDefault="00B01A94" w:rsidP="009B522D">
      <w:pPr>
        <w:spacing w:after="0" w:line="240" w:lineRule="auto"/>
      </w:pPr>
      <w:r>
        <w:separator/>
      </w:r>
    </w:p>
  </w:endnote>
  <w:endnote w:type="continuationSeparator" w:id="0">
    <w:p w:rsidR="00B01A94" w:rsidRDefault="00B01A94" w:rsidP="009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94" w:rsidRDefault="00B01A94" w:rsidP="009B522D">
      <w:pPr>
        <w:spacing w:after="0" w:line="240" w:lineRule="auto"/>
      </w:pPr>
      <w:r>
        <w:separator/>
      </w:r>
    </w:p>
  </w:footnote>
  <w:footnote w:type="continuationSeparator" w:id="0">
    <w:p w:rsidR="00B01A94" w:rsidRDefault="00B01A94" w:rsidP="009B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A66"/>
    <w:multiLevelType w:val="hybridMultilevel"/>
    <w:tmpl w:val="703ABA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F1D1D"/>
    <w:multiLevelType w:val="hybridMultilevel"/>
    <w:tmpl w:val="F77A9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369"/>
    <w:multiLevelType w:val="hybridMultilevel"/>
    <w:tmpl w:val="41A82700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87F31"/>
    <w:multiLevelType w:val="hybridMultilevel"/>
    <w:tmpl w:val="91BA1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C96171"/>
    <w:multiLevelType w:val="hybridMultilevel"/>
    <w:tmpl w:val="DAFEE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775A"/>
    <w:multiLevelType w:val="hybridMultilevel"/>
    <w:tmpl w:val="18F264B6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52319"/>
    <w:multiLevelType w:val="hybridMultilevel"/>
    <w:tmpl w:val="7A242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F7AFA"/>
    <w:multiLevelType w:val="hybridMultilevel"/>
    <w:tmpl w:val="55200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B429C"/>
    <w:multiLevelType w:val="hybridMultilevel"/>
    <w:tmpl w:val="858A8B7C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FA278B"/>
    <w:multiLevelType w:val="hybridMultilevel"/>
    <w:tmpl w:val="992E1ADA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F11327"/>
    <w:multiLevelType w:val="hybridMultilevel"/>
    <w:tmpl w:val="08D6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9205F"/>
    <w:multiLevelType w:val="hybridMultilevel"/>
    <w:tmpl w:val="412C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920CD5"/>
    <w:multiLevelType w:val="hybridMultilevel"/>
    <w:tmpl w:val="02328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81677"/>
    <w:multiLevelType w:val="hybridMultilevel"/>
    <w:tmpl w:val="002863DC"/>
    <w:lvl w:ilvl="0" w:tplc="426A3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73B"/>
    <w:multiLevelType w:val="hybridMultilevel"/>
    <w:tmpl w:val="CBFC209E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A0D42"/>
    <w:multiLevelType w:val="hybridMultilevel"/>
    <w:tmpl w:val="8D60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27593"/>
    <w:multiLevelType w:val="hybridMultilevel"/>
    <w:tmpl w:val="A14A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8B15AC"/>
    <w:multiLevelType w:val="hybridMultilevel"/>
    <w:tmpl w:val="1988FD10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67132"/>
    <w:multiLevelType w:val="hybridMultilevel"/>
    <w:tmpl w:val="6E6815B2"/>
    <w:lvl w:ilvl="0" w:tplc="54B4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65BFF"/>
    <w:multiLevelType w:val="hybridMultilevel"/>
    <w:tmpl w:val="02328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FCA"/>
    <w:multiLevelType w:val="hybridMultilevel"/>
    <w:tmpl w:val="5F4E9722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36923"/>
    <w:multiLevelType w:val="hybridMultilevel"/>
    <w:tmpl w:val="7AA48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F5138"/>
    <w:multiLevelType w:val="hybridMultilevel"/>
    <w:tmpl w:val="1EFA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7"/>
  </w:num>
  <w:num w:numId="9">
    <w:abstractNumId w:val="6"/>
  </w:num>
  <w:num w:numId="10">
    <w:abstractNumId w:val="8"/>
  </w:num>
  <w:num w:numId="11">
    <w:abstractNumId w:val="20"/>
  </w:num>
  <w:num w:numId="12">
    <w:abstractNumId w:val="19"/>
  </w:num>
  <w:num w:numId="13">
    <w:abstractNumId w:val="21"/>
  </w:num>
  <w:num w:numId="14">
    <w:abstractNumId w:val="1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22"/>
  </w:num>
  <w:num w:numId="20">
    <w:abstractNumId w:val="13"/>
  </w:num>
  <w:num w:numId="21">
    <w:abstractNumId w:val="3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4C"/>
    <w:rsid w:val="0006634A"/>
    <w:rsid w:val="001209A5"/>
    <w:rsid w:val="0012789D"/>
    <w:rsid w:val="0013344C"/>
    <w:rsid w:val="001423E9"/>
    <w:rsid w:val="001520F2"/>
    <w:rsid w:val="001C221F"/>
    <w:rsid w:val="001C7FF1"/>
    <w:rsid w:val="00250B71"/>
    <w:rsid w:val="002F4C59"/>
    <w:rsid w:val="003020D3"/>
    <w:rsid w:val="00356CB3"/>
    <w:rsid w:val="003D247F"/>
    <w:rsid w:val="00416003"/>
    <w:rsid w:val="00427D2F"/>
    <w:rsid w:val="0047339E"/>
    <w:rsid w:val="004B32C7"/>
    <w:rsid w:val="004C1C58"/>
    <w:rsid w:val="004C484A"/>
    <w:rsid w:val="004F4380"/>
    <w:rsid w:val="0052359F"/>
    <w:rsid w:val="0053690D"/>
    <w:rsid w:val="006141B3"/>
    <w:rsid w:val="006C400A"/>
    <w:rsid w:val="00705AC9"/>
    <w:rsid w:val="0071091F"/>
    <w:rsid w:val="00725491"/>
    <w:rsid w:val="00727919"/>
    <w:rsid w:val="00747E95"/>
    <w:rsid w:val="00784F00"/>
    <w:rsid w:val="00784F8E"/>
    <w:rsid w:val="007D2590"/>
    <w:rsid w:val="008653D6"/>
    <w:rsid w:val="00865F2B"/>
    <w:rsid w:val="008741E8"/>
    <w:rsid w:val="00874EAC"/>
    <w:rsid w:val="008A094A"/>
    <w:rsid w:val="008A19A2"/>
    <w:rsid w:val="0090051B"/>
    <w:rsid w:val="00991EF5"/>
    <w:rsid w:val="009B3D8C"/>
    <w:rsid w:val="009B522D"/>
    <w:rsid w:val="009C3C1A"/>
    <w:rsid w:val="009C3D00"/>
    <w:rsid w:val="00A357C8"/>
    <w:rsid w:val="00AD5E8A"/>
    <w:rsid w:val="00AF53EE"/>
    <w:rsid w:val="00B01A94"/>
    <w:rsid w:val="00B05D84"/>
    <w:rsid w:val="00B63C9D"/>
    <w:rsid w:val="00B77B53"/>
    <w:rsid w:val="00B9576A"/>
    <w:rsid w:val="00BC75D3"/>
    <w:rsid w:val="00BD5C9E"/>
    <w:rsid w:val="00C96AFC"/>
    <w:rsid w:val="00D13E4A"/>
    <w:rsid w:val="00D579C8"/>
    <w:rsid w:val="00D76D54"/>
    <w:rsid w:val="00D852F3"/>
    <w:rsid w:val="00DB3E77"/>
    <w:rsid w:val="00DE73DE"/>
    <w:rsid w:val="00DF2BB6"/>
    <w:rsid w:val="00E22E97"/>
    <w:rsid w:val="00E51024"/>
    <w:rsid w:val="00E55D46"/>
    <w:rsid w:val="00E71992"/>
    <w:rsid w:val="00ED4D7F"/>
    <w:rsid w:val="00EE0868"/>
    <w:rsid w:val="00F02303"/>
    <w:rsid w:val="00F2201C"/>
    <w:rsid w:val="00F304ED"/>
    <w:rsid w:val="00F8323A"/>
    <w:rsid w:val="00FB140F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84F8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F8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33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2D"/>
  </w:style>
  <w:style w:type="paragraph" w:styleId="Footer">
    <w:name w:val="footer"/>
    <w:basedOn w:val="Normal"/>
    <w:link w:val="Foot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2D"/>
  </w:style>
  <w:style w:type="paragraph" w:styleId="BalloonText">
    <w:name w:val="Balloon Text"/>
    <w:basedOn w:val="Normal"/>
    <w:link w:val="BalloonTextChar"/>
    <w:uiPriority w:val="99"/>
    <w:semiHidden/>
    <w:unhideWhenUsed/>
    <w:rsid w:val="00FB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784F8E"/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F8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9C3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84F8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F8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33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2D"/>
  </w:style>
  <w:style w:type="paragraph" w:styleId="Footer">
    <w:name w:val="footer"/>
    <w:basedOn w:val="Normal"/>
    <w:link w:val="Foot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2D"/>
  </w:style>
  <w:style w:type="paragraph" w:styleId="BalloonText">
    <w:name w:val="Balloon Text"/>
    <w:basedOn w:val="Normal"/>
    <w:link w:val="BalloonTextChar"/>
    <w:uiPriority w:val="99"/>
    <w:semiHidden/>
    <w:unhideWhenUsed/>
    <w:rsid w:val="00FB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784F8E"/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F8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9C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ASOW</dc:creator>
  <cp:lastModifiedBy>Saihou NJIE</cp:lastModifiedBy>
  <cp:revision>7</cp:revision>
  <cp:lastPrinted>2016-08-26T18:25:00Z</cp:lastPrinted>
  <dcterms:created xsi:type="dcterms:W3CDTF">2017-01-27T09:10:00Z</dcterms:created>
  <dcterms:modified xsi:type="dcterms:W3CDTF">2017-01-29T20:23:00Z</dcterms:modified>
</cp:coreProperties>
</file>